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D5F" w:rsidRPr="006E1080" w:rsidRDefault="00B67D5F" w:rsidP="00A72DE5">
      <w:pPr>
        <w:jc w:val="center"/>
        <w:rPr>
          <w:sz w:val="22"/>
          <w:szCs w:val="22"/>
        </w:rPr>
      </w:pPr>
      <w:r w:rsidRPr="006E1080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2428875</wp:posOffset>
            </wp:positionH>
            <wp:positionV relativeFrom="paragraph">
              <wp:posOffset>-380365</wp:posOffset>
            </wp:positionV>
            <wp:extent cx="695325" cy="742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7D5F" w:rsidRPr="006E1080" w:rsidRDefault="00B67D5F" w:rsidP="00A72DE5">
      <w:pPr>
        <w:jc w:val="center"/>
        <w:rPr>
          <w:sz w:val="22"/>
          <w:szCs w:val="22"/>
        </w:rPr>
      </w:pPr>
    </w:p>
    <w:p w:rsidR="00B67D5F" w:rsidRPr="006E1080" w:rsidRDefault="00B67D5F" w:rsidP="00A72DE5">
      <w:pPr>
        <w:jc w:val="center"/>
        <w:rPr>
          <w:sz w:val="22"/>
          <w:szCs w:val="22"/>
        </w:rPr>
      </w:pPr>
    </w:p>
    <w:p w:rsidR="00B67D5F" w:rsidRPr="006E1080" w:rsidRDefault="00B67D5F" w:rsidP="00A72DE5">
      <w:pPr>
        <w:ind w:left="-360"/>
        <w:jc w:val="center"/>
        <w:rPr>
          <w:rFonts w:eastAsia="Batang"/>
          <w:b/>
          <w:bCs/>
        </w:rPr>
      </w:pPr>
      <w:r w:rsidRPr="006E1080">
        <w:rPr>
          <w:b/>
          <w:bCs/>
        </w:rPr>
        <w:t>Republika e Kosov</w:t>
      </w:r>
      <w:r w:rsidR="00C41A65" w:rsidRPr="006E1080">
        <w:rPr>
          <w:b/>
          <w:bCs/>
        </w:rPr>
        <w:t>ë</w:t>
      </w:r>
      <w:r w:rsidRPr="006E1080">
        <w:rPr>
          <w:b/>
          <w:bCs/>
        </w:rPr>
        <w:t>s</w:t>
      </w:r>
    </w:p>
    <w:p w:rsidR="00B67D5F" w:rsidRPr="006E1080" w:rsidRDefault="00B67D5F" w:rsidP="00A72DE5">
      <w:pPr>
        <w:jc w:val="center"/>
        <w:rPr>
          <w:b/>
          <w:bCs/>
        </w:rPr>
      </w:pPr>
      <w:r w:rsidRPr="006E1080">
        <w:rPr>
          <w:rFonts w:eastAsia="Batang"/>
          <w:b/>
          <w:bCs/>
        </w:rPr>
        <w:t>Republika Kosova-</w:t>
      </w:r>
      <w:r w:rsidRPr="006E1080">
        <w:rPr>
          <w:b/>
          <w:bCs/>
        </w:rPr>
        <w:t>Republic of Kosovo</w:t>
      </w:r>
    </w:p>
    <w:p w:rsidR="00B67D5F" w:rsidRPr="006E1080" w:rsidRDefault="00B67D5F" w:rsidP="00A72DE5">
      <w:pPr>
        <w:pStyle w:val="Title"/>
        <w:rPr>
          <w:i/>
          <w:iCs/>
        </w:rPr>
      </w:pPr>
      <w:bookmarkStart w:id="0" w:name="OLE_LINK2"/>
      <w:r w:rsidRPr="006E1080">
        <w:rPr>
          <w:i/>
          <w:iCs/>
        </w:rPr>
        <w:t>Qeveria-</w:t>
      </w:r>
      <w:proofErr w:type="spellStart"/>
      <w:r w:rsidRPr="006E1080">
        <w:rPr>
          <w:i/>
          <w:iCs/>
        </w:rPr>
        <w:t>Vlada</w:t>
      </w:r>
      <w:proofErr w:type="spellEnd"/>
      <w:r w:rsidRPr="006E1080">
        <w:rPr>
          <w:i/>
          <w:iCs/>
        </w:rPr>
        <w:t>-</w:t>
      </w:r>
      <w:proofErr w:type="spellStart"/>
      <w:r w:rsidRPr="006E1080">
        <w:rPr>
          <w:i/>
          <w:iCs/>
        </w:rPr>
        <w:t>Government</w:t>
      </w:r>
      <w:bookmarkEnd w:id="0"/>
      <w:proofErr w:type="spellEnd"/>
    </w:p>
    <w:p w:rsidR="00B67D5F" w:rsidRPr="006E1080" w:rsidRDefault="00A93CCF" w:rsidP="00A72DE5">
      <w:pPr>
        <w:ind w:right="26"/>
        <w:jc w:val="both"/>
        <w:rPr>
          <w:sz w:val="22"/>
          <w:szCs w:val="22"/>
        </w:rPr>
      </w:pPr>
      <w:r w:rsidRPr="006E1080">
        <w:rPr>
          <w:sz w:val="22"/>
          <w:szCs w:val="22"/>
        </w:rPr>
        <w:t>_________________________________________________________________________________</w:t>
      </w:r>
    </w:p>
    <w:p w:rsidR="00A93CCF" w:rsidRPr="006E1080" w:rsidRDefault="00A93CCF" w:rsidP="00A72DE5">
      <w:pPr>
        <w:ind w:left="7200" w:right="26"/>
        <w:jc w:val="both"/>
      </w:pPr>
    </w:p>
    <w:p w:rsidR="00B67D5F" w:rsidRPr="006E1080" w:rsidRDefault="00B67D5F" w:rsidP="00A72DE5">
      <w:pPr>
        <w:ind w:left="7200" w:right="26"/>
        <w:jc w:val="both"/>
      </w:pPr>
      <w:r w:rsidRPr="006E1080">
        <w:t xml:space="preserve">Nr. </w:t>
      </w:r>
      <w:r w:rsidR="00A93CCF" w:rsidRPr="006E1080">
        <w:t>_____/______</w:t>
      </w:r>
    </w:p>
    <w:p w:rsidR="00B67D5F" w:rsidRPr="006E1080" w:rsidRDefault="00B67D5F" w:rsidP="00A72DE5">
      <w:pPr>
        <w:ind w:left="7200" w:right="26"/>
        <w:jc w:val="both"/>
      </w:pPr>
      <w:r w:rsidRPr="006E1080">
        <w:t>Dat</w:t>
      </w:r>
      <w:r w:rsidR="00C41A65" w:rsidRPr="006E1080">
        <w:t>ë</w:t>
      </w:r>
      <w:r w:rsidRPr="006E1080">
        <w:t xml:space="preserve">: </w:t>
      </w:r>
      <w:r w:rsidR="00CD3C85" w:rsidRPr="006E1080">
        <w:rPr>
          <w:highlight w:val="yellow"/>
        </w:rPr>
        <w:t>XX</w:t>
      </w:r>
      <w:r w:rsidR="00A93CCF" w:rsidRPr="006E1080">
        <w:t>.</w:t>
      </w:r>
      <w:r w:rsidR="006B6F9C">
        <w:t>01</w:t>
      </w:r>
      <w:r w:rsidR="00A93CCF" w:rsidRPr="006E1080">
        <w:t>.</w:t>
      </w:r>
      <w:r w:rsidRPr="006E1080">
        <w:t>202</w:t>
      </w:r>
      <w:r w:rsidR="006B6F9C">
        <w:t>1</w:t>
      </w:r>
    </w:p>
    <w:p w:rsidR="00B67D5F" w:rsidRPr="006E1080" w:rsidRDefault="00B67D5F" w:rsidP="00A72DE5">
      <w:pPr>
        <w:jc w:val="both"/>
      </w:pPr>
    </w:p>
    <w:p w:rsidR="00B67D5F" w:rsidRPr="006E1080" w:rsidRDefault="00B67D5F" w:rsidP="00A72DE5">
      <w:pPr>
        <w:jc w:val="both"/>
        <w:rPr>
          <w:rFonts w:eastAsia="MS Mincho"/>
        </w:rPr>
      </w:pPr>
      <w:r w:rsidRPr="006E1080">
        <w:t>N</w:t>
      </w:r>
      <w:r w:rsidR="00C41A65" w:rsidRPr="006E1080">
        <w:t>ë</w:t>
      </w:r>
      <w:r w:rsidR="006906B4" w:rsidRPr="006E1080">
        <w:t xml:space="preserve"> </w:t>
      </w:r>
      <w:r w:rsidRPr="006E1080">
        <w:t>mb</w:t>
      </w:r>
      <w:r w:rsidR="00C41A65" w:rsidRPr="006E1080">
        <w:t>ë</w:t>
      </w:r>
      <w:r w:rsidRPr="006E1080">
        <w:t>shtetje t</w:t>
      </w:r>
      <w:r w:rsidR="00C41A65" w:rsidRPr="006E1080">
        <w:t>ë</w:t>
      </w:r>
      <w:r w:rsidR="006906B4" w:rsidRPr="006E1080">
        <w:t xml:space="preserve"> </w:t>
      </w:r>
      <w:r w:rsidRPr="006E1080">
        <w:t>nenit 55</w:t>
      </w:r>
      <w:r w:rsidR="006906B4" w:rsidRPr="006E1080">
        <w:t xml:space="preserve">, </w:t>
      </w:r>
      <w:r w:rsidRPr="006E1080">
        <w:t>t</w:t>
      </w:r>
      <w:r w:rsidR="00C41A65" w:rsidRPr="006E1080">
        <w:t>ë</w:t>
      </w:r>
      <w:r w:rsidR="006906B4" w:rsidRPr="006E1080">
        <w:t xml:space="preserve"> </w:t>
      </w:r>
      <w:r w:rsidRPr="006E1080">
        <w:t>Kushtetut</w:t>
      </w:r>
      <w:r w:rsidR="00C41A65" w:rsidRPr="006E1080">
        <w:t>ë</w:t>
      </w:r>
      <w:r w:rsidRPr="006E1080">
        <w:t>s s</w:t>
      </w:r>
      <w:r w:rsidR="00C41A65" w:rsidRPr="006E1080">
        <w:t>ë</w:t>
      </w:r>
      <w:r w:rsidR="006906B4" w:rsidRPr="006E1080">
        <w:t xml:space="preserve"> </w:t>
      </w:r>
      <w:r w:rsidRPr="006E1080">
        <w:t>Republik</w:t>
      </w:r>
      <w:r w:rsidR="00C41A65" w:rsidRPr="006E1080">
        <w:t>ë</w:t>
      </w:r>
      <w:r w:rsidRPr="006E1080">
        <w:t>s s</w:t>
      </w:r>
      <w:r w:rsidR="00C41A65" w:rsidRPr="006E1080">
        <w:t>ë</w:t>
      </w:r>
      <w:r w:rsidR="006906B4" w:rsidRPr="006E1080">
        <w:t xml:space="preserve"> </w:t>
      </w:r>
      <w:r w:rsidRPr="006E1080">
        <w:t>Kosov</w:t>
      </w:r>
      <w:r w:rsidR="00C41A65" w:rsidRPr="006E1080">
        <w:t>ë</w:t>
      </w:r>
      <w:r w:rsidRPr="006E1080">
        <w:t xml:space="preserve">s, </w:t>
      </w:r>
      <w:r w:rsidRPr="006E1080">
        <w:rPr>
          <w:rFonts w:eastAsia="MS Mincho"/>
        </w:rPr>
        <w:t>n</w:t>
      </w:r>
      <w:r w:rsidR="00C41A65" w:rsidRPr="006E1080">
        <w:rPr>
          <w:rFonts w:eastAsia="MS Mincho"/>
        </w:rPr>
        <w:t>ë</w:t>
      </w:r>
      <w:r w:rsidR="006906B4" w:rsidRPr="006E1080">
        <w:rPr>
          <w:rFonts w:eastAsia="MS Mincho"/>
        </w:rPr>
        <w:t xml:space="preserve"> </w:t>
      </w:r>
      <w:r w:rsidRPr="006E1080">
        <w:rPr>
          <w:rFonts w:eastAsia="MS Mincho"/>
        </w:rPr>
        <w:t>zbatim t</w:t>
      </w:r>
      <w:r w:rsidR="00C41A65" w:rsidRPr="006E1080">
        <w:rPr>
          <w:rFonts w:eastAsia="MS Mincho"/>
        </w:rPr>
        <w:t>ë</w:t>
      </w:r>
      <w:r w:rsidR="006906B4" w:rsidRPr="006E1080">
        <w:rPr>
          <w:rFonts w:eastAsia="MS Mincho"/>
        </w:rPr>
        <w:t xml:space="preserve"> </w:t>
      </w:r>
      <w:r w:rsidRPr="006E1080">
        <w:rPr>
          <w:rFonts w:eastAsia="MS Mincho"/>
        </w:rPr>
        <w:t>nenit 89</w:t>
      </w:r>
      <w:r w:rsidR="006906B4" w:rsidRPr="006E1080">
        <w:rPr>
          <w:rFonts w:eastAsia="MS Mincho"/>
        </w:rPr>
        <w:t>,</w:t>
      </w:r>
      <w:r w:rsidRPr="006E1080">
        <w:rPr>
          <w:rFonts w:eastAsia="MS Mincho"/>
        </w:rPr>
        <w:t xml:space="preserve"> t</w:t>
      </w:r>
      <w:r w:rsidR="00C41A65" w:rsidRPr="006E1080">
        <w:rPr>
          <w:rFonts w:eastAsia="MS Mincho"/>
        </w:rPr>
        <w:t>ë</w:t>
      </w:r>
      <w:r w:rsidR="006906B4" w:rsidRPr="006E1080">
        <w:rPr>
          <w:rFonts w:eastAsia="MS Mincho"/>
        </w:rPr>
        <w:t xml:space="preserve"> </w:t>
      </w:r>
      <w:r w:rsidRPr="006E1080">
        <w:rPr>
          <w:rFonts w:eastAsia="MS Mincho"/>
        </w:rPr>
        <w:t>Ligjit</w:t>
      </w:r>
      <w:r w:rsidR="006906B4" w:rsidRPr="006E1080">
        <w:rPr>
          <w:rFonts w:eastAsia="MS Mincho"/>
        </w:rPr>
        <w:t xml:space="preserve"> </w:t>
      </w:r>
      <w:r w:rsidRPr="006E1080">
        <w:rPr>
          <w:rFonts w:eastAsia="MS Mincho"/>
        </w:rPr>
        <w:t>nr. 04/l-125</w:t>
      </w:r>
      <w:r w:rsidR="006906B4" w:rsidRPr="006E1080">
        <w:rPr>
          <w:rFonts w:eastAsia="MS Mincho"/>
        </w:rPr>
        <w:t>,</w:t>
      </w:r>
      <w:r w:rsidRPr="006E1080">
        <w:rPr>
          <w:rFonts w:eastAsia="MS Mincho"/>
        </w:rPr>
        <w:t xml:space="preserve"> p</w:t>
      </w:r>
      <w:r w:rsidR="00C41A65" w:rsidRPr="006E1080">
        <w:rPr>
          <w:rFonts w:eastAsia="MS Mincho"/>
        </w:rPr>
        <w:t>ë</w:t>
      </w:r>
      <w:r w:rsidRPr="006E1080">
        <w:rPr>
          <w:rFonts w:eastAsia="MS Mincho"/>
        </w:rPr>
        <w:t>r</w:t>
      </w:r>
      <w:r w:rsidR="006906B4" w:rsidRPr="006E1080">
        <w:rPr>
          <w:rFonts w:eastAsia="MS Mincho"/>
        </w:rPr>
        <w:t xml:space="preserve"> S</w:t>
      </w:r>
      <w:r w:rsidRPr="006E1080">
        <w:rPr>
          <w:rFonts w:eastAsia="MS Mincho"/>
        </w:rPr>
        <w:t>h</w:t>
      </w:r>
      <w:r w:rsidR="00C41A65" w:rsidRPr="006E1080">
        <w:rPr>
          <w:rFonts w:eastAsia="MS Mincho"/>
        </w:rPr>
        <w:t>ë</w:t>
      </w:r>
      <w:r w:rsidRPr="006E1080">
        <w:rPr>
          <w:rFonts w:eastAsia="MS Mincho"/>
        </w:rPr>
        <w:t>ndet</w:t>
      </w:r>
      <w:r w:rsidR="00C41A65" w:rsidRPr="006E1080">
        <w:rPr>
          <w:rFonts w:eastAsia="MS Mincho"/>
        </w:rPr>
        <w:t>ë</w:t>
      </w:r>
      <w:r w:rsidRPr="006E1080">
        <w:rPr>
          <w:rFonts w:eastAsia="MS Mincho"/>
        </w:rPr>
        <w:t>si</w:t>
      </w:r>
      <w:r w:rsidR="006906B4" w:rsidRPr="006E1080">
        <w:rPr>
          <w:rFonts w:eastAsia="MS Mincho"/>
        </w:rPr>
        <w:t xml:space="preserve"> </w:t>
      </w:r>
      <w:r w:rsidRPr="006E1080">
        <w:rPr>
          <w:rFonts w:eastAsia="MS Mincho"/>
        </w:rPr>
        <w:t>si dhe n</w:t>
      </w:r>
      <w:r w:rsidR="00C41A65" w:rsidRPr="006E1080">
        <w:rPr>
          <w:rFonts w:eastAsia="MS Mincho"/>
        </w:rPr>
        <w:t>ë</w:t>
      </w:r>
      <w:r w:rsidR="006906B4" w:rsidRPr="006E1080">
        <w:rPr>
          <w:rFonts w:eastAsia="MS Mincho"/>
        </w:rPr>
        <w:t xml:space="preserve"> </w:t>
      </w:r>
      <w:r w:rsidRPr="006E1080">
        <w:rPr>
          <w:rFonts w:eastAsia="MS Mincho"/>
        </w:rPr>
        <w:t>zbatim t</w:t>
      </w:r>
      <w:r w:rsidR="00C41A65" w:rsidRPr="006E1080">
        <w:rPr>
          <w:rFonts w:eastAsia="MS Mincho"/>
        </w:rPr>
        <w:t>ë</w:t>
      </w:r>
      <w:r w:rsidR="006906B4" w:rsidRPr="006E1080">
        <w:rPr>
          <w:rFonts w:eastAsia="MS Mincho"/>
        </w:rPr>
        <w:t xml:space="preserve"> </w:t>
      </w:r>
      <w:r w:rsidRPr="006E1080">
        <w:rPr>
          <w:rFonts w:eastAsia="MS Mincho"/>
        </w:rPr>
        <w:t>dispozitave t</w:t>
      </w:r>
      <w:r w:rsidR="00C41A65" w:rsidRPr="006E1080">
        <w:rPr>
          <w:rFonts w:eastAsia="MS Mincho"/>
        </w:rPr>
        <w:t>ë</w:t>
      </w:r>
      <w:r w:rsidR="006906B4" w:rsidRPr="006E1080">
        <w:rPr>
          <w:rFonts w:eastAsia="MS Mincho"/>
        </w:rPr>
        <w:t xml:space="preserve"> </w:t>
      </w:r>
      <w:r w:rsidRPr="006E1080">
        <w:rPr>
          <w:rFonts w:eastAsia="MS Mincho"/>
        </w:rPr>
        <w:t>Ligjit nr. 02/l-109</w:t>
      </w:r>
      <w:r w:rsidR="006906B4" w:rsidRPr="006E1080">
        <w:rPr>
          <w:rFonts w:eastAsia="MS Mincho"/>
        </w:rPr>
        <w:t>,</w:t>
      </w:r>
      <w:r w:rsidRPr="006E1080">
        <w:rPr>
          <w:rFonts w:eastAsia="MS Mincho"/>
        </w:rPr>
        <w:t xml:space="preserve"> p</w:t>
      </w:r>
      <w:r w:rsidR="00C41A65" w:rsidRPr="006E1080">
        <w:rPr>
          <w:rFonts w:eastAsia="MS Mincho"/>
        </w:rPr>
        <w:t>ë</w:t>
      </w:r>
      <w:r w:rsidRPr="006E1080">
        <w:rPr>
          <w:rFonts w:eastAsia="MS Mincho"/>
        </w:rPr>
        <w:t>r parandalimin dhe luftimin e s</w:t>
      </w:r>
      <w:r w:rsidR="00C41A65" w:rsidRPr="006E1080">
        <w:rPr>
          <w:rFonts w:eastAsia="MS Mincho"/>
        </w:rPr>
        <w:t xml:space="preserve">ë </w:t>
      </w:r>
      <w:r w:rsidRPr="006E1080">
        <w:rPr>
          <w:rFonts w:eastAsia="MS Mincho"/>
        </w:rPr>
        <w:t>mundjeve ngjit</w:t>
      </w:r>
      <w:r w:rsidR="00C41A65" w:rsidRPr="006E1080">
        <w:rPr>
          <w:rFonts w:eastAsia="MS Mincho"/>
        </w:rPr>
        <w:t>ë</w:t>
      </w:r>
      <w:r w:rsidRPr="006E1080">
        <w:rPr>
          <w:rFonts w:eastAsia="MS Mincho"/>
        </w:rPr>
        <w:t>se, n</w:t>
      </w:r>
      <w:r w:rsidR="00C41A65" w:rsidRPr="006E1080">
        <w:rPr>
          <w:rFonts w:eastAsia="MS Mincho"/>
        </w:rPr>
        <w:t>ë</w:t>
      </w:r>
      <w:r w:rsidR="006906B4" w:rsidRPr="006E1080">
        <w:rPr>
          <w:rFonts w:eastAsia="MS Mincho"/>
        </w:rPr>
        <w:t xml:space="preserve"> </w:t>
      </w:r>
      <w:r w:rsidRPr="006E1080">
        <w:rPr>
          <w:rFonts w:eastAsia="MS Mincho"/>
        </w:rPr>
        <w:t>zbatim t</w:t>
      </w:r>
      <w:r w:rsidR="00C41A65" w:rsidRPr="006E1080">
        <w:rPr>
          <w:rFonts w:eastAsia="MS Mincho"/>
        </w:rPr>
        <w:t>ë</w:t>
      </w:r>
      <w:r w:rsidR="006906B4" w:rsidRPr="006E1080">
        <w:rPr>
          <w:rFonts w:eastAsia="MS Mincho"/>
        </w:rPr>
        <w:t xml:space="preserve"> </w:t>
      </w:r>
      <w:r w:rsidRPr="006E1080">
        <w:rPr>
          <w:rFonts w:eastAsia="MS Mincho"/>
        </w:rPr>
        <w:t>nenit 5</w:t>
      </w:r>
      <w:r w:rsidR="006906B4" w:rsidRPr="006E1080">
        <w:rPr>
          <w:rFonts w:eastAsia="MS Mincho"/>
        </w:rPr>
        <w:t>,</w:t>
      </w:r>
      <w:r w:rsidRPr="006E1080">
        <w:rPr>
          <w:rFonts w:eastAsia="MS Mincho"/>
        </w:rPr>
        <w:t xml:space="preserve"> paragrafi 2.4, nenin 10</w:t>
      </w:r>
      <w:r w:rsidR="006906B4" w:rsidRPr="006E1080">
        <w:rPr>
          <w:rFonts w:eastAsia="MS Mincho"/>
        </w:rPr>
        <w:t>,</w:t>
      </w:r>
      <w:r w:rsidRPr="006E1080">
        <w:rPr>
          <w:rFonts w:eastAsia="MS Mincho"/>
        </w:rPr>
        <w:t xml:space="preserve"> dhe nenin 12</w:t>
      </w:r>
      <w:r w:rsidR="006906B4" w:rsidRPr="006E1080">
        <w:rPr>
          <w:rFonts w:eastAsia="MS Mincho"/>
        </w:rPr>
        <w:t>,</w:t>
      </w:r>
      <w:r w:rsidRPr="006E1080">
        <w:rPr>
          <w:rFonts w:eastAsia="MS Mincho"/>
        </w:rPr>
        <w:t xml:space="preserve"> t</w:t>
      </w:r>
      <w:r w:rsidR="00C41A65" w:rsidRPr="006E1080">
        <w:rPr>
          <w:rFonts w:eastAsia="MS Mincho"/>
        </w:rPr>
        <w:t>ë</w:t>
      </w:r>
      <w:r w:rsidR="006906B4" w:rsidRPr="006E1080">
        <w:rPr>
          <w:rFonts w:eastAsia="MS Mincho"/>
        </w:rPr>
        <w:t xml:space="preserve"> </w:t>
      </w:r>
      <w:r w:rsidRPr="006E1080">
        <w:t>Ligjit nr. 07/l-006 p</w:t>
      </w:r>
      <w:r w:rsidR="00C41A65" w:rsidRPr="006E1080">
        <w:t>ë</w:t>
      </w:r>
      <w:r w:rsidRPr="006E1080">
        <w:t xml:space="preserve">r </w:t>
      </w:r>
      <w:r w:rsidR="006906B4" w:rsidRPr="006E1080">
        <w:t>P</w:t>
      </w:r>
      <w:r w:rsidRPr="006E1080">
        <w:t>arandalimin dhe luftimin e pandemis</w:t>
      </w:r>
      <w:r w:rsidR="00C41A65" w:rsidRPr="006E1080">
        <w:t>ë</w:t>
      </w:r>
      <w:r w:rsidR="006906B4" w:rsidRPr="006E1080">
        <w:t xml:space="preserve"> </w:t>
      </w:r>
      <w:r w:rsidR="007A6A2D">
        <w:rPr>
          <w:bCs/>
        </w:rPr>
        <w:t>Covid</w:t>
      </w:r>
      <w:r w:rsidRPr="006E1080">
        <w:t>-19 n</w:t>
      </w:r>
      <w:r w:rsidR="00C41A65" w:rsidRPr="006E1080">
        <w:t>ë</w:t>
      </w:r>
      <w:r w:rsidR="006906B4" w:rsidRPr="006E1080">
        <w:t xml:space="preserve"> </w:t>
      </w:r>
      <w:r w:rsidRPr="006E1080">
        <w:t>territorin e Republik</w:t>
      </w:r>
      <w:r w:rsidR="00C41A65" w:rsidRPr="006E1080">
        <w:t>ë</w:t>
      </w:r>
      <w:r w:rsidRPr="006E1080">
        <w:t>s s</w:t>
      </w:r>
      <w:r w:rsidR="00C41A65" w:rsidRPr="006E1080">
        <w:t>ë</w:t>
      </w:r>
      <w:r w:rsidR="006906B4" w:rsidRPr="006E1080">
        <w:t xml:space="preserve"> </w:t>
      </w:r>
      <w:r w:rsidRPr="006E1080">
        <w:t>Kosov</w:t>
      </w:r>
      <w:r w:rsidR="00C41A65" w:rsidRPr="006E1080">
        <w:t>ë</w:t>
      </w:r>
      <w:r w:rsidRPr="006E1080">
        <w:t>s, marr</w:t>
      </w:r>
      <w:r w:rsidR="00C41A65" w:rsidRPr="006E1080">
        <w:t>ë</w:t>
      </w:r>
      <w:r w:rsidR="006906B4" w:rsidRPr="006E1080">
        <w:t xml:space="preserve"> </w:t>
      </w:r>
      <w:r w:rsidRPr="006E1080">
        <w:t xml:space="preserve">parasysh </w:t>
      </w:r>
      <w:r w:rsidRPr="006E1080">
        <w:rPr>
          <w:rFonts w:eastAsia="MS Mincho"/>
        </w:rPr>
        <w:t>Rregulloren nr. 06/2020</w:t>
      </w:r>
      <w:r w:rsidR="006906B4" w:rsidRPr="006E1080">
        <w:rPr>
          <w:rFonts w:eastAsia="MS Mincho"/>
        </w:rPr>
        <w:t>,</w:t>
      </w:r>
      <w:r w:rsidRPr="006E1080">
        <w:rPr>
          <w:rFonts w:eastAsia="MS Mincho"/>
        </w:rPr>
        <w:t xml:space="preserve"> dhe Rregullorja nr.07/2020</w:t>
      </w:r>
      <w:r w:rsidR="006906B4" w:rsidRPr="006E1080">
        <w:rPr>
          <w:rFonts w:eastAsia="MS Mincho"/>
        </w:rPr>
        <w:t>,</w:t>
      </w:r>
      <w:r w:rsidRPr="006E1080">
        <w:rPr>
          <w:rFonts w:eastAsia="MS Mincho"/>
        </w:rPr>
        <w:t xml:space="preserve"> p</w:t>
      </w:r>
      <w:r w:rsidR="00C41A65" w:rsidRPr="006E1080">
        <w:rPr>
          <w:rFonts w:eastAsia="MS Mincho"/>
        </w:rPr>
        <w:t>ë</w:t>
      </w:r>
      <w:r w:rsidRPr="006E1080">
        <w:rPr>
          <w:rFonts w:eastAsia="MS Mincho"/>
        </w:rPr>
        <w:t>r fushat e p</w:t>
      </w:r>
      <w:r w:rsidR="00C41A65" w:rsidRPr="006E1080">
        <w:rPr>
          <w:rFonts w:eastAsia="MS Mincho"/>
        </w:rPr>
        <w:t>ë</w:t>
      </w:r>
      <w:r w:rsidRPr="006E1080">
        <w:rPr>
          <w:rFonts w:eastAsia="MS Mincho"/>
        </w:rPr>
        <w:t>rgjegj</w:t>
      </w:r>
      <w:r w:rsidR="00C41A65" w:rsidRPr="006E1080">
        <w:rPr>
          <w:rFonts w:eastAsia="MS Mincho"/>
        </w:rPr>
        <w:t>ë</w:t>
      </w:r>
      <w:r w:rsidRPr="006E1080">
        <w:rPr>
          <w:rFonts w:eastAsia="MS Mincho"/>
        </w:rPr>
        <w:t>sis</w:t>
      </w:r>
      <w:r w:rsidR="00C41A65" w:rsidRPr="006E1080">
        <w:rPr>
          <w:rFonts w:eastAsia="MS Mincho"/>
        </w:rPr>
        <w:t>ë</w:t>
      </w:r>
      <w:r w:rsidR="006906B4" w:rsidRPr="006E1080">
        <w:rPr>
          <w:rFonts w:eastAsia="MS Mincho"/>
        </w:rPr>
        <w:t xml:space="preserve"> </w:t>
      </w:r>
      <w:r w:rsidRPr="006E1080">
        <w:rPr>
          <w:rFonts w:eastAsia="MS Mincho"/>
        </w:rPr>
        <w:t>administrative t</w:t>
      </w:r>
      <w:r w:rsidR="00C41A65" w:rsidRPr="006E1080">
        <w:rPr>
          <w:rFonts w:eastAsia="MS Mincho"/>
        </w:rPr>
        <w:t>ë</w:t>
      </w:r>
      <w:r w:rsidR="006906B4" w:rsidRPr="006E1080">
        <w:rPr>
          <w:rFonts w:eastAsia="MS Mincho"/>
        </w:rPr>
        <w:t xml:space="preserve"> </w:t>
      </w:r>
      <w:r w:rsidRPr="006E1080">
        <w:rPr>
          <w:rFonts w:eastAsia="MS Mincho"/>
        </w:rPr>
        <w:t>zyr</w:t>
      </w:r>
      <w:r w:rsidR="00C41A65" w:rsidRPr="006E1080">
        <w:rPr>
          <w:rFonts w:eastAsia="MS Mincho"/>
        </w:rPr>
        <w:t xml:space="preserve">ë </w:t>
      </w:r>
      <w:r w:rsidRPr="006E1080">
        <w:rPr>
          <w:rFonts w:eastAsia="MS Mincho"/>
        </w:rPr>
        <w:t>s</w:t>
      </w:r>
      <w:r w:rsidR="00C41A65" w:rsidRPr="006E1080">
        <w:rPr>
          <w:rFonts w:eastAsia="MS Mincho"/>
        </w:rPr>
        <w:t>ë</w:t>
      </w:r>
      <w:r w:rsidR="006906B4" w:rsidRPr="006E1080">
        <w:rPr>
          <w:rFonts w:eastAsia="MS Mincho"/>
        </w:rPr>
        <w:t xml:space="preserve"> K</w:t>
      </w:r>
      <w:r w:rsidRPr="006E1080">
        <w:rPr>
          <w:rFonts w:eastAsia="MS Mincho"/>
        </w:rPr>
        <w:t>ryeministrit dhe ministrive</w:t>
      </w:r>
      <w:r w:rsidR="006906B4" w:rsidRPr="006E1080">
        <w:rPr>
          <w:rFonts w:eastAsia="MS Mincho"/>
        </w:rPr>
        <w:t>,</w:t>
      </w:r>
      <w:r w:rsidRPr="006E1080">
        <w:t xml:space="preserve"> si dhe n</w:t>
      </w:r>
      <w:r w:rsidR="00C41A65" w:rsidRPr="006E1080">
        <w:t>ë</w:t>
      </w:r>
      <w:r w:rsidR="006906B4" w:rsidRPr="006E1080">
        <w:t xml:space="preserve"> </w:t>
      </w:r>
      <w:r w:rsidRPr="006E1080">
        <w:t>zbatim t</w:t>
      </w:r>
      <w:r w:rsidR="00C41A65" w:rsidRPr="006E1080">
        <w:t>ë</w:t>
      </w:r>
      <w:r w:rsidR="006906B4" w:rsidRPr="006E1080">
        <w:t xml:space="preserve"> </w:t>
      </w:r>
      <w:r w:rsidRPr="006E1080">
        <w:t>Vendimit t</w:t>
      </w:r>
      <w:r w:rsidR="00C41A65" w:rsidRPr="006E1080">
        <w:t>ë</w:t>
      </w:r>
      <w:r w:rsidR="006906B4" w:rsidRPr="006E1080">
        <w:t xml:space="preserve"> </w:t>
      </w:r>
      <w:r w:rsidRPr="006E1080">
        <w:t>Qeveris</w:t>
      </w:r>
      <w:r w:rsidR="00C41A65" w:rsidRPr="006E1080">
        <w:t>ë</w:t>
      </w:r>
      <w:r w:rsidR="006906B4" w:rsidRPr="006E1080">
        <w:t xml:space="preserve"> </w:t>
      </w:r>
      <w:r w:rsidRPr="006E1080">
        <w:t>s</w:t>
      </w:r>
      <w:r w:rsidR="00C41A65" w:rsidRPr="006E1080">
        <w:t>ë</w:t>
      </w:r>
      <w:r w:rsidR="006906B4" w:rsidRPr="006E1080">
        <w:t xml:space="preserve"> </w:t>
      </w:r>
      <w:r w:rsidRPr="006E1080">
        <w:t>Republik</w:t>
      </w:r>
      <w:r w:rsidR="00C41A65" w:rsidRPr="006E1080">
        <w:t>ë</w:t>
      </w:r>
      <w:r w:rsidRPr="006E1080">
        <w:t>s s</w:t>
      </w:r>
      <w:r w:rsidR="00C41A65" w:rsidRPr="006E1080">
        <w:t>ë</w:t>
      </w:r>
      <w:r w:rsidR="006906B4" w:rsidRPr="006E1080">
        <w:t xml:space="preserve"> </w:t>
      </w:r>
      <w:r w:rsidRPr="006E1080">
        <w:t>Kosov</w:t>
      </w:r>
      <w:r w:rsidR="00C41A65" w:rsidRPr="006E1080">
        <w:t>ë</w:t>
      </w:r>
      <w:r w:rsidRPr="006E1080">
        <w:t>s Nr.01/11</w:t>
      </w:r>
      <w:r w:rsidR="006906B4" w:rsidRPr="006E1080">
        <w:t>,</w:t>
      </w:r>
      <w:r w:rsidRPr="006E1080">
        <w:t xml:space="preserve"> dat</w:t>
      </w:r>
      <w:r w:rsidR="00C41A65" w:rsidRPr="006E1080">
        <w:t>ë</w:t>
      </w:r>
      <w:r w:rsidR="006906B4" w:rsidRPr="006E1080">
        <w:t xml:space="preserve"> </w:t>
      </w:r>
      <w:r w:rsidRPr="006E1080">
        <w:t>15.3.2020</w:t>
      </w:r>
      <w:r w:rsidR="006906B4" w:rsidRPr="006E1080">
        <w:t>,</w:t>
      </w:r>
      <w:r w:rsidRPr="006E1080">
        <w:t xml:space="preserve"> p</w:t>
      </w:r>
      <w:r w:rsidR="00C41A65" w:rsidRPr="006E1080">
        <w:t>ë</w:t>
      </w:r>
      <w:r w:rsidR="006906B4" w:rsidRPr="006E1080">
        <w:t xml:space="preserve">r </w:t>
      </w:r>
      <w:r w:rsidRPr="006E1080">
        <w:t>shpalljen e emergjenc</w:t>
      </w:r>
      <w:r w:rsidR="00C41A65" w:rsidRPr="006E1080">
        <w:t>ë</w:t>
      </w:r>
      <w:r w:rsidRPr="006E1080">
        <w:t>s p</w:t>
      </w:r>
      <w:r w:rsidR="00C41A65" w:rsidRPr="006E1080">
        <w:t>ë</w:t>
      </w:r>
      <w:r w:rsidRPr="006E1080">
        <w:t>r sh</w:t>
      </w:r>
      <w:r w:rsidR="00C41A65" w:rsidRPr="006E1080">
        <w:t>ë</w:t>
      </w:r>
      <w:r w:rsidRPr="006E1080">
        <w:t>ndetin publik,</w:t>
      </w:r>
      <w:r w:rsidR="006906B4" w:rsidRPr="006E1080">
        <w:t xml:space="preserve"> </w:t>
      </w:r>
      <w:r w:rsidRPr="006E1080">
        <w:rPr>
          <w:rFonts w:eastAsia="MS Mincho"/>
        </w:rPr>
        <w:t>n</w:t>
      </w:r>
      <w:r w:rsidR="00C41A65" w:rsidRPr="006E1080">
        <w:rPr>
          <w:rFonts w:eastAsia="MS Mincho"/>
        </w:rPr>
        <w:t>ë</w:t>
      </w:r>
      <w:r w:rsidR="006906B4" w:rsidRPr="006E1080">
        <w:rPr>
          <w:rFonts w:eastAsia="MS Mincho"/>
        </w:rPr>
        <w:t xml:space="preserve"> </w:t>
      </w:r>
      <w:r w:rsidR="001847FF" w:rsidRPr="006E1080">
        <w:rPr>
          <w:rFonts w:eastAsia="MS Mincho"/>
        </w:rPr>
        <w:t xml:space="preserve">zbatim të rekomandimeve të IKSHPK-së, me qëllim të kontrollit dhe parandalimit të përhapjes së virusit </w:t>
      </w:r>
      <w:r w:rsidR="007A6A2D">
        <w:rPr>
          <w:bCs/>
        </w:rPr>
        <w:t>Covid</w:t>
      </w:r>
      <w:r w:rsidR="001847FF" w:rsidRPr="006E1080">
        <w:rPr>
          <w:rFonts w:eastAsia="MS Mincho"/>
        </w:rPr>
        <w:t xml:space="preserve">-19, </w:t>
      </w:r>
      <w:r w:rsidR="003D4881" w:rsidRPr="006E1080">
        <w:rPr>
          <w:rFonts w:eastAsia="MS Mincho"/>
        </w:rPr>
        <w:t xml:space="preserve">Qeveria e Republikës së Kosovës, </w:t>
      </w:r>
      <w:r w:rsidR="001847FF" w:rsidRPr="006E1080">
        <w:rPr>
          <w:rFonts w:eastAsia="MS Mincho"/>
        </w:rPr>
        <w:t xml:space="preserve">në </w:t>
      </w:r>
      <w:r w:rsidRPr="006E1080">
        <w:rPr>
          <w:rFonts w:eastAsia="MS Mincho"/>
        </w:rPr>
        <w:t>mbledhjen e mbajtur m</w:t>
      </w:r>
      <w:r w:rsidR="00C41A65" w:rsidRPr="006E1080">
        <w:rPr>
          <w:rFonts w:eastAsia="MS Mincho"/>
        </w:rPr>
        <w:t>ë</w:t>
      </w:r>
      <w:r w:rsidR="006906B4" w:rsidRPr="006E1080">
        <w:rPr>
          <w:rFonts w:eastAsia="MS Mincho"/>
        </w:rPr>
        <w:t xml:space="preserve"> </w:t>
      </w:r>
      <w:r w:rsidRPr="006E1080">
        <w:rPr>
          <w:rFonts w:eastAsia="MS Mincho"/>
          <w:highlight w:val="yellow"/>
        </w:rPr>
        <w:t>xx</w:t>
      </w:r>
      <w:r w:rsidR="00CD3C85" w:rsidRPr="006E1080">
        <w:rPr>
          <w:rFonts w:eastAsia="MS Mincho"/>
          <w:highlight w:val="yellow"/>
        </w:rPr>
        <w:t>.</w:t>
      </w:r>
      <w:r w:rsidRPr="006E1080">
        <w:rPr>
          <w:rFonts w:eastAsia="MS Mincho"/>
          <w:highlight w:val="yellow"/>
        </w:rPr>
        <w:t>xx</w:t>
      </w:r>
      <w:r w:rsidR="00CD3C85" w:rsidRPr="006E1080">
        <w:rPr>
          <w:rFonts w:eastAsia="MS Mincho"/>
          <w:highlight w:val="yellow"/>
        </w:rPr>
        <w:t>.</w:t>
      </w:r>
      <w:r w:rsidRPr="006E1080">
        <w:rPr>
          <w:rFonts w:eastAsia="MS Mincho"/>
          <w:highlight w:val="yellow"/>
        </w:rPr>
        <w:t>2020</w:t>
      </w:r>
      <w:r w:rsidRPr="006E1080">
        <w:rPr>
          <w:rFonts w:eastAsia="MS Mincho"/>
        </w:rPr>
        <w:t>,</w:t>
      </w:r>
      <w:r w:rsidR="006906B4" w:rsidRPr="006E1080">
        <w:rPr>
          <w:rFonts w:eastAsia="MS Mincho"/>
        </w:rPr>
        <w:t xml:space="preserve"> </w:t>
      </w:r>
      <w:r w:rsidRPr="006E1080">
        <w:rPr>
          <w:rFonts w:eastAsia="MS Mincho"/>
        </w:rPr>
        <w:t>nxjerr k</w:t>
      </w:r>
      <w:r w:rsidR="00C41A65" w:rsidRPr="006E1080">
        <w:rPr>
          <w:rFonts w:eastAsia="MS Mincho"/>
        </w:rPr>
        <w:t>ë</w:t>
      </w:r>
      <w:r w:rsidRPr="006E1080">
        <w:rPr>
          <w:rFonts w:eastAsia="MS Mincho"/>
        </w:rPr>
        <w:t>t</w:t>
      </w:r>
      <w:r w:rsidR="007B4014" w:rsidRPr="006E1080">
        <w:rPr>
          <w:rFonts w:eastAsia="MS Mincho"/>
        </w:rPr>
        <w:t>ë</w:t>
      </w:r>
      <w:r w:rsidRPr="006E1080">
        <w:rPr>
          <w:rFonts w:eastAsia="MS Mincho"/>
        </w:rPr>
        <w:t>:</w:t>
      </w:r>
    </w:p>
    <w:p w:rsidR="00913DE3" w:rsidRPr="006E1080" w:rsidRDefault="00913DE3" w:rsidP="00A72DE5">
      <w:pPr>
        <w:jc w:val="both"/>
      </w:pPr>
    </w:p>
    <w:p w:rsidR="00296EDD" w:rsidRPr="006E1080" w:rsidRDefault="00296EDD" w:rsidP="00A72DE5">
      <w:pPr>
        <w:jc w:val="both"/>
      </w:pPr>
    </w:p>
    <w:p w:rsidR="00B67D5F" w:rsidRPr="006E1080" w:rsidRDefault="00B67D5F" w:rsidP="00A72DE5">
      <w:pPr>
        <w:jc w:val="center"/>
        <w:rPr>
          <w:b/>
        </w:rPr>
      </w:pPr>
      <w:r w:rsidRPr="006E1080">
        <w:rPr>
          <w:b/>
        </w:rPr>
        <w:t>V E N D I M</w:t>
      </w:r>
    </w:p>
    <w:p w:rsidR="00B67D5F" w:rsidRPr="006E1080" w:rsidRDefault="000D1C94" w:rsidP="00A72DE5">
      <w:pPr>
        <w:jc w:val="center"/>
        <w:rPr>
          <w:bCs/>
        </w:rPr>
      </w:pPr>
      <w:r w:rsidRPr="006E1080">
        <w:rPr>
          <w:b/>
        </w:rPr>
        <w:t>p</w:t>
      </w:r>
      <w:r w:rsidR="001B487D" w:rsidRPr="006E1080">
        <w:rPr>
          <w:b/>
        </w:rPr>
        <w:t>ë</w:t>
      </w:r>
      <w:r w:rsidR="00B67D5F" w:rsidRPr="006E1080">
        <w:rPr>
          <w:b/>
        </w:rPr>
        <w:t>r</w:t>
      </w:r>
      <w:r w:rsidR="007B463E" w:rsidRPr="006E1080">
        <w:rPr>
          <w:b/>
        </w:rPr>
        <w:t xml:space="preserve"> masat</w:t>
      </w:r>
      <w:r w:rsidRPr="006E1080">
        <w:rPr>
          <w:b/>
        </w:rPr>
        <w:t xml:space="preserve"> e p</w:t>
      </w:r>
      <w:r w:rsidR="00E63593" w:rsidRPr="006E1080">
        <w:rPr>
          <w:b/>
        </w:rPr>
        <w:t>ë</w:t>
      </w:r>
      <w:r w:rsidRPr="006E1080">
        <w:rPr>
          <w:b/>
        </w:rPr>
        <w:t>rgjithshme dhe</w:t>
      </w:r>
      <w:r w:rsidR="00B67D5F" w:rsidRPr="006E1080">
        <w:rPr>
          <w:b/>
        </w:rPr>
        <w:t xml:space="preserve"> </w:t>
      </w:r>
      <w:r w:rsidR="00913DE3" w:rsidRPr="006E1080">
        <w:rPr>
          <w:b/>
        </w:rPr>
        <w:t>specifike për</w:t>
      </w:r>
      <w:r w:rsidR="00B67D5F" w:rsidRPr="006E1080">
        <w:rPr>
          <w:b/>
        </w:rPr>
        <w:t xml:space="preserve"> mbrojt</w:t>
      </w:r>
      <w:r w:rsidR="00C41A65" w:rsidRPr="006E1080">
        <w:rPr>
          <w:b/>
        </w:rPr>
        <w:t>ë</w:t>
      </w:r>
      <w:r w:rsidR="00B67D5F" w:rsidRPr="006E1080">
        <w:rPr>
          <w:b/>
        </w:rPr>
        <w:t xml:space="preserve">se nga pandemia </w:t>
      </w:r>
      <w:r w:rsidR="007A6A2D">
        <w:rPr>
          <w:b/>
        </w:rPr>
        <w:t>Covid</w:t>
      </w:r>
      <w:r w:rsidR="00B67D5F" w:rsidRPr="006E1080">
        <w:rPr>
          <w:b/>
        </w:rPr>
        <w:t>-19</w:t>
      </w:r>
    </w:p>
    <w:p w:rsidR="00B67D5F" w:rsidRPr="006E1080" w:rsidRDefault="00B67D5F" w:rsidP="00A72DE5">
      <w:pPr>
        <w:jc w:val="both"/>
        <w:rPr>
          <w:bCs/>
        </w:rPr>
      </w:pPr>
    </w:p>
    <w:p w:rsidR="00913DE3" w:rsidRPr="006E1080" w:rsidRDefault="00913DE3" w:rsidP="00A72DE5">
      <w:pPr>
        <w:jc w:val="both"/>
        <w:rPr>
          <w:bCs/>
        </w:rPr>
      </w:pPr>
    </w:p>
    <w:p w:rsidR="002D0CAC" w:rsidRPr="006E1080" w:rsidRDefault="002D0CAC" w:rsidP="009B5591">
      <w:pPr>
        <w:pStyle w:val="ListParagraph"/>
        <w:numPr>
          <w:ilvl w:val="0"/>
          <w:numId w:val="32"/>
        </w:numPr>
        <w:jc w:val="both"/>
        <w:rPr>
          <w:b/>
          <w:bCs/>
        </w:rPr>
      </w:pPr>
      <w:r w:rsidRPr="006E1080">
        <w:rPr>
          <w:b/>
          <w:bCs/>
        </w:rPr>
        <w:t>MASAT PËR TËRË TERRITORIN E REPUBLIKËS SË KOSOVËS</w:t>
      </w:r>
    </w:p>
    <w:p w:rsidR="00913DE3" w:rsidRPr="006E1080" w:rsidRDefault="00913DE3" w:rsidP="00A72DE5">
      <w:pPr>
        <w:jc w:val="both"/>
        <w:rPr>
          <w:bCs/>
        </w:rPr>
      </w:pPr>
    </w:p>
    <w:p w:rsidR="00A221AB" w:rsidRPr="006E1080" w:rsidRDefault="00A221AB" w:rsidP="00A72DE5">
      <w:pPr>
        <w:jc w:val="both"/>
        <w:rPr>
          <w:b/>
          <w:bCs/>
          <w:i/>
        </w:rPr>
      </w:pPr>
      <w:r w:rsidRPr="006E1080">
        <w:rPr>
          <w:b/>
          <w:bCs/>
          <w:i/>
        </w:rPr>
        <w:t>Hyrjet e qytetarëv</w:t>
      </w:r>
      <w:r w:rsidR="00DA320F">
        <w:rPr>
          <w:b/>
          <w:bCs/>
          <w:i/>
        </w:rPr>
        <w:t>e të huaj dhe vendorë në Kosovë</w:t>
      </w:r>
    </w:p>
    <w:p w:rsidR="00A221AB" w:rsidRPr="006E1080" w:rsidRDefault="00A221AB" w:rsidP="00A72DE5">
      <w:pPr>
        <w:jc w:val="both"/>
        <w:rPr>
          <w:bCs/>
        </w:rPr>
      </w:pPr>
    </w:p>
    <w:p w:rsidR="008632FE" w:rsidRPr="006E1080" w:rsidRDefault="007B4014" w:rsidP="002D0CA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6E1080">
        <w:rPr>
          <w:bCs/>
        </w:rPr>
        <w:t>Q</w:t>
      </w:r>
      <w:r w:rsidR="00B67D5F" w:rsidRPr="006E1080">
        <w:rPr>
          <w:bCs/>
        </w:rPr>
        <w:t>ytetar</w:t>
      </w:r>
      <w:r w:rsidR="001B487D" w:rsidRPr="006E1080">
        <w:rPr>
          <w:bCs/>
        </w:rPr>
        <w:t>ë</w:t>
      </w:r>
      <w:r w:rsidR="00B67D5F" w:rsidRPr="006E1080">
        <w:rPr>
          <w:bCs/>
        </w:rPr>
        <w:t xml:space="preserve">t e huaj </w:t>
      </w:r>
      <w:r w:rsidRPr="006E1080">
        <w:rPr>
          <w:bCs/>
        </w:rPr>
        <w:t xml:space="preserve">që </w:t>
      </w:r>
      <w:r w:rsidR="00B67D5F" w:rsidRPr="006E1080">
        <w:rPr>
          <w:bCs/>
        </w:rPr>
        <w:t>hyjn</w:t>
      </w:r>
      <w:r w:rsidR="00C41A65" w:rsidRPr="006E1080">
        <w:rPr>
          <w:bCs/>
        </w:rPr>
        <w:t>ë</w:t>
      </w:r>
      <w:r w:rsidR="006906B4" w:rsidRPr="006E1080">
        <w:rPr>
          <w:bCs/>
        </w:rPr>
        <w:t xml:space="preserve"> </w:t>
      </w:r>
      <w:r w:rsidR="00B67D5F" w:rsidRPr="006E1080">
        <w:rPr>
          <w:bCs/>
        </w:rPr>
        <w:t>n</w:t>
      </w:r>
      <w:r w:rsidR="00C41A65" w:rsidRPr="006E1080">
        <w:rPr>
          <w:bCs/>
        </w:rPr>
        <w:t>ë</w:t>
      </w:r>
      <w:r w:rsidR="006906B4" w:rsidRPr="006E1080">
        <w:rPr>
          <w:bCs/>
        </w:rPr>
        <w:t xml:space="preserve"> </w:t>
      </w:r>
      <w:r w:rsidRPr="006E1080">
        <w:rPr>
          <w:bCs/>
        </w:rPr>
        <w:t>Kosovë</w:t>
      </w:r>
      <w:r w:rsidR="00B67D5F" w:rsidRPr="006E1080">
        <w:rPr>
          <w:bCs/>
        </w:rPr>
        <w:t xml:space="preserve">, </w:t>
      </w:r>
      <w:r w:rsidR="00A221AB" w:rsidRPr="006E1080">
        <w:rPr>
          <w:bCs/>
        </w:rPr>
        <w:t xml:space="preserve">përfshirë edhe ata </w:t>
      </w:r>
      <w:r w:rsidR="00A221AB" w:rsidRPr="006E1080">
        <w:t>me leje qëndrim të përkohshëm ose përhershëm në Kosovë</w:t>
      </w:r>
      <w:r w:rsidR="00A221AB" w:rsidRPr="006E1080">
        <w:rPr>
          <w:bCs/>
        </w:rPr>
        <w:t xml:space="preserve">, </w:t>
      </w:r>
      <w:r w:rsidR="00B67D5F" w:rsidRPr="006E1080">
        <w:rPr>
          <w:bCs/>
        </w:rPr>
        <w:t>q</w:t>
      </w:r>
      <w:r w:rsidR="00C41A65" w:rsidRPr="006E1080">
        <w:rPr>
          <w:bCs/>
        </w:rPr>
        <w:t>ë</w:t>
      </w:r>
      <w:r w:rsidR="006906B4" w:rsidRPr="006E1080">
        <w:rPr>
          <w:bCs/>
        </w:rPr>
        <w:t xml:space="preserve"> </w:t>
      </w:r>
      <w:r w:rsidR="00B67D5F" w:rsidRPr="006E1080">
        <w:rPr>
          <w:bCs/>
        </w:rPr>
        <w:t>vijn</w:t>
      </w:r>
      <w:r w:rsidR="00C41A65" w:rsidRPr="006E1080">
        <w:rPr>
          <w:bCs/>
        </w:rPr>
        <w:t>ë</w:t>
      </w:r>
      <w:r w:rsidR="006906B4" w:rsidRPr="006E1080">
        <w:rPr>
          <w:bCs/>
        </w:rPr>
        <w:t xml:space="preserve"> </w:t>
      </w:r>
      <w:r w:rsidR="00B67D5F" w:rsidRPr="006E1080">
        <w:rPr>
          <w:bCs/>
        </w:rPr>
        <w:t>nga vendet me risk t</w:t>
      </w:r>
      <w:r w:rsidR="00C41A65" w:rsidRPr="006E1080">
        <w:rPr>
          <w:bCs/>
        </w:rPr>
        <w:t>ë</w:t>
      </w:r>
      <w:r w:rsidR="006906B4" w:rsidRPr="006E1080">
        <w:rPr>
          <w:bCs/>
        </w:rPr>
        <w:t xml:space="preserve"> </w:t>
      </w:r>
      <w:r w:rsidR="00B67D5F" w:rsidRPr="006E1080">
        <w:rPr>
          <w:bCs/>
        </w:rPr>
        <w:t>lart</w:t>
      </w:r>
      <w:r w:rsidR="00C41A65" w:rsidRPr="006E1080">
        <w:rPr>
          <w:bCs/>
        </w:rPr>
        <w:t>ë</w:t>
      </w:r>
      <w:r w:rsidR="00B67D5F" w:rsidRPr="006E1080">
        <w:rPr>
          <w:bCs/>
        </w:rPr>
        <w:t xml:space="preserve"> sipas list</w:t>
      </w:r>
      <w:r w:rsidR="00C41A65" w:rsidRPr="006E1080">
        <w:rPr>
          <w:bCs/>
        </w:rPr>
        <w:t>ë</w:t>
      </w:r>
      <w:r w:rsidR="00B67D5F" w:rsidRPr="006E1080">
        <w:rPr>
          <w:bCs/>
        </w:rPr>
        <w:t>s zyrtare t</w:t>
      </w:r>
      <w:r w:rsidR="00C41A65" w:rsidRPr="006E1080">
        <w:rPr>
          <w:bCs/>
        </w:rPr>
        <w:t>ë</w:t>
      </w:r>
      <w:r w:rsidR="006906B4" w:rsidRPr="006E1080">
        <w:rPr>
          <w:bCs/>
        </w:rPr>
        <w:t xml:space="preserve"> </w:t>
      </w:r>
      <w:r w:rsidR="00B67D5F" w:rsidRPr="006E1080">
        <w:rPr>
          <w:bCs/>
        </w:rPr>
        <w:t>ECDC-s</w:t>
      </w:r>
      <w:r w:rsidR="00C41A65" w:rsidRPr="006E1080">
        <w:rPr>
          <w:bCs/>
        </w:rPr>
        <w:t>ë</w:t>
      </w:r>
      <w:r w:rsidR="00B67D5F" w:rsidRPr="006E1080">
        <w:rPr>
          <w:bCs/>
        </w:rPr>
        <w:t>, duhet t</w:t>
      </w:r>
      <w:r w:rsidR="00C41A65" w:rsidRPr="006E1080">
        <w:rPr>
          <w:bCs/>
        </w:rPr>
        <w:t>ë</w:t>
      </w:r>
      <w:r w:rsidR="006906B4" w:rsidRPr="006E1080">
        <w:rPr>
          <w:bCs/>
        </w:rPr>
        <w:t xml:space="preserve"> </w:t>
      </w:r>
      <w:r w:rsidRPr="006E1080">
        <w:rPr>
          <w:bCs/>
        </w:rPr>
        <w:t>kenë test RT-PCR</w:t>
      </w:r>
      <w:r w:rsidR="007A6A2D">
        <w:rPr>
          <w:bCs/>
        </w:rPr>
        <w:t xml:space="preserve"> negativ për C</w:t>
      </w:r>
      <w:r w:rsidRPr="006E1080">
        <w:rPr>
          <w:bCs/>
        </w:rPr>
        <w:t>ovid</w:t>
      </w:r>
      <w:r w:rsidR="00B67D5F" w:rsidRPr="006E1080">
        <w:rPr>
          <w:bCs/>
        </w:rPr>
        <w:t>-19</w:t>
      </w:r>
      <w:r w:rsidR="00A70D08">
        <w:rPr>
          <w:bCs/>
        </w:rPr>
        <w:t xml:space="preserve"> të bërë në 72 orët e fundit, n</w:t>
      </w:r>
      <w:r w:rsidR="00A70D08" w:rsidRPr="006E1080">
        <w:rPr>
          <w:bCs/>
        </w:rPr>
        <w:t>ë</w:t>
      </w:r>
      <w:r w:rsidR="00A70D08">
        <w:rPr>
          <w:bCs/>
        </w:rPr>
        <w:t xml:space="preserve"> </w:t>
      </w:r>
      <w:r w:rsidR="00A70D08" w:rsidRPr="00A70D08">
        <w:rPr>
          <w:bCs/>
          <w:highlight w:val="yellow"/>
        </w:rPr>
        <w:t>bazë të parimit të reciprocitetit.</w:t>
      </w:r>
      <w:r w:rsidR="00A70D08">
        <w:rPr>
          <w:bCs/>
        </w:rPr>
        <w:t xml:space="preserve"> </w:t>
      </w:r>
    </w:p>
    <w:p w:rsidR="008632FE" w:rsidRPr="006E1080" w:rsidRDefault="008632FE" w:rsidP="008632FE">
      <w:pPr>
        <w:pStyle w:val="NormalWeb"/>
        <w:spacing w:before="0" w:beforeAutospacing="0" w:after="0" w:afterAutospacing="0"/>
        <w:ind w:left="360"/>
        <w:jc w:val="both"/>
        <w:rPr>
          <w:bCs/>
        </w:rPr>
      </w:pPr>
    </w:p>
    <w:p w:rsidR="002D0CAC" w:rsidRPr="006E1080" w:rsidRDefault="008632FE" w:rsidP="002D0CA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6E1080">
        <w:rPr>
          <w:bCs/>
        </w:rPr>
        <w:t>Përjashtim nga pika 1 më lartë bëjnë:</w:t>
      </w:r>
    </w:p>
    <w:p w:rsidR="00B67D5F" w:rsidRPr="006E1080" w:rsidRDefault="007B4014" w:rsidP="002D0CAC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bCs/>
        </w:rPr>
      </w:pPr>
      <w:r w:rsidRPr="006E1080">
        <w:t xml:space="preserve">Nëse qytetari i huaj hynë në Kosovë përmes </w:t>
      </w:r>
      <w:r w:rsidR="009B5591" w:rsidRPr="006E1080">
        <w:t>a</w:t>
      </w:r>
      <w:r w:rsidR="00B67D5F" w:rsidRPr="006E1080">
        <w:t xml:space="preserve">eroportit </w:t>
      </w:r>
      <w:r w:rsidR="009B5591" w:rsidRPr="006E1080">
        <w:t>apo përmes pikave kufitare tokësore</w:t>
      </w:r>
      <w:r w:rsidR="00B67D5F" w:rsidRPr="006E1080">
        <w:rPr>
          <w:rStyle w:val="Strong"/>
        </w:rPr>
        <w:t xml:space="preserve"> </w:t>
      </w:r>
      <w:r w:rsidRPr="006E1080">
        <w:rPr>
          <w:rStyle w:val="Strong"/>
          <w:b w:val="0"/>
        </w:rPr>
        <w:t>dhe largohet nga Kosova brenda 3 ore</w:t>
      </w:r>
      <w:r w:rsidR="009B5591" w:rsidRPr="006E1080">
        <w:rPr>
          <w:rStyle w:val="Strong"/>
          <w:b w:val="0"/>
        </w:rPr>
        <w:t xml:space="preserve"> përmes aeroportit ose pikave kufitare tokësore</w:t>
      </w:r>
      <w:r w:rsidRPr="006E1080">
        <w:rPr>
          <w:rStyle w:val="Strong"/>
          <w:b w:val="0"/>
        </w:rPr>
        <w:t xml:space="preserve">, </w:t>
      </w:r>
      <w:r w:rsidR="00B67D5F" w:rsidRPr="006E1080">
        <w:t>me kusht q</w:t>
      </w:r>
      <w:r w:rsidR="00C41A65" w:rsidRPr="006E1080">
        <w:t>ë</w:t>
      </w:r>
      <w:r w:rsidR="006906B4" w:rsidRPr="006E1080">
        <w:t xml:space="preserve"> </w:t>
      </w:r>
      <w:r w:rsidR="00B67D5F" w:rsidRPr="006E1080">
        <w:t>n</w:t>
      </w:r>
      <w:r w:rsidR="00C41A65" w:rsidRPr="006E1080">
        <w:t>ë</w:t>
      </w:r>
      <w:r w:rsidR="006906B4" w:rsidRPr="006E1080">
        <w:t xml:space="preserve"> </w:t>
      </w:r>
      <w:r w:rsidR="00B67D5F" w:rsidRPr="006E1080">
        <w:t>hyrje t</w:t>
      </w:r>
      <w:r w:rsidR="00C41A65" w:rsidRPr="006E1080">
        <w:t>ë</w:t>
      </w:r>
      <w:r w:rsidR="006906B4" w:rsidRPr="006E1080">
        <w:t xml:space="preserve"> </w:t>
      </w:r>
      <w:r w:rsidR="00B67D5F" w:rsidRPr="006E1080">
        <w:t>n</w:t>
      </w:r>
      <w:r w:rsidR="00C41A65" w:rsidRPr="006E1080">
        <w:t>ë</w:t>
      </w:r>
      <w:r w:rsidR="00B67D5F" w:rsidRPr="006E1080">
        <w:t>nshkruajn</w:t>
      </w:r>
      <w:r w:rsidR="00C41A65" w:rsidRPr="006E1080">
        <w:t>ë</w:t>
      </w:r>
      <w:r w:rsidR="006906B4" w:rsidRPr="006E1080">
        <w:t xml:space="preserve"> </w:t>
      </w:r>
      <w:r w:rsidR="00B67D5F" w:rsidRPr="006E1080">
        <w:t>deklarat</w:t>
      </w:r>
      <w:r w:rsidR="00C41A65" w:rsidRPr="006E1080">
        <w:t>ë</w:t>
      </w:r>
      <w:r w:rsidRPr="006E1080">
        <w:t>n se do ta lëshojë Kosovën</w:t>
      </w:r>
      <w:r w:rsidR="00C41A65" w:rsidRPr="006E1080">
        <w:t xml:space="preserve"> </w:t>
      </w:r>
      <w:r w:rsidR="008632FE" w:rsidRPr="006E1080">
        <w:t>brenda</w:t>
      </w:r>
      <w:r w:rsidR="00B67D5F" w:rsidRPr="006E1080">
        <w:t xml:space="preserve"> 3 or</w:t>
      </w:r>
      <w:r w:rsidR="008632FE" w:rsidRPr="006E1080">
        <w:t>e</w:t>
      </w:r>
      <w:r w:rsidR="00B67D5F" w:rsidRPr="006E1080">
        <w:t>;</w:t>
      </w:r>
    </w:p>
    <w:p w:rsidR="00B67D5F" w:rsidRPr="006E1080" w:rsidRDefault="008632FE" w:rsidP="002D0CAC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</w:pPr>
      <w:r w:rsidRPr="006E1080">
        <w:t>Qytetarët e huaj që punojnë si transportuesi</w:t>
      </w:r>
      <w:r w:rsidR="00B67D5F" w:rsidRPr="006E1080">
        <w:t xml:space="preserve"> profesionist</w:t>
      </w:r>
      <w:r w:rsidR="00C41A65" w:rsidRPr="006E1080">
        <w:t>ë</w:t>
      </w:r>
      <w:r w:rsidR="006906B4" w:rsidRPr="006E1080">
        <w:t xml:space="preserve"> </w:t>
      </w:r>
      <w:r w:rsidR="00B67D5F" w:rsidRPr="006E1080">
        <w:t>(vozit</w:t>
      </w:r>
      <w:r w:rsidR="004B45E4" w:rsidRPr="006E1080">
        <w:t>ë</w:t>
      </w:r>
      <w:r w:rsidR="00B67D5F" w:rsidRPr="006E1080">
        <w:t>sit), me kusht q</w:t>
      </w:r>
      <w:r w:rsidR="00C41A65" w:rsidRPr="006E1080">
        <w:t xml:space="preserve">ë </w:t>
      </w:r>
      <w:r w:rsidR="00B67D5F" w:rsidRPr="006E1080">
        <w:t>t</w:t>
      </w:r>
      <w:r w:rsidR="00C41A65" w:rsidRPr="006E1080">
        <w:t xml:space="preserve">ë </w:t>
      </w:r>
      <w:r w:rsidR="00B67D5F" w:rsidRPr="006E1080">
        <w:t>respekto</w:t>
      </w:r>
      <w:r w:rsidRPr="006E1080">
        <w:t>jnë</w:t>
      </w:r>
      <w:r w:rsidR="00B67D5F" w:rsidRPr="006E1080">
        <w:t xml:space="preserve"> protokolli</w:t>
      </w:r>
      <w:r w:rsidR="009B5591" w:rsidRPr="006E1080">
        <w:t>n</w:t>
      </w:r>
      <w:r w:rsidR="00B67D5F" w:rsidRPr="006E1080">
        <w:t xml:space="preserve"> p</w:t>
      </w:r>
      <w:r w:rsidR="00C41A65" w:rsidRPr="006E1080">
        <w:t>ë</w:t>
      </w:r>
      <w:r w:rsidR="00B67D5F" w:rsidRPr="006E1080">
        <w:t>r transport nd</w:t>
      </w:r>
      <w:r w:rsidR="00C41A65" w:rsidRPr="006E1080">
        <w:t>ë</w:t>
      </w:r>
      <w:r w:rsidR="00B67D5F" w:rsidRPr="006E1080">
        <w:t>rkomb</w:t>
      </w:r>
      <w:r w:rsidR="00C41A65" w:rsidRPr="006E1080">
        <w:t>ë</w:t>
      </w:r>
      <w:r w:rsidR="00B67D5F" w:rsidRPr="006E1080">
        <w:t>tar</w:t>
      </w:r>
      <w:r w:rsidR="000F18BA" w:rsidRPr="006E1080">
        <w:t>ë</w:t>
      </w:r>
      <w:r w:rsidR="009B5591" w:rsidRPr="006E1080">
        <w:t xml:space="preserve"> për mbrojtje nga </w:t>
      </w:r>
      <w:r w:rsidR="007A6A2D">
        <w:t>C</w:t>
      </w:r>
      <w:r w:rsidR="009B5591" w:rsidRPr="006E1080">
        <w:t>ovid-19</w:t>
      </w:r>
      <w:r w:rsidR="00B67D5F" w:rsidRPr="006E1080">
        <w:t>;</w:t>
      </w:r>
    </w:p>
    <w:p w:rsidR="00B67D5F" w:rsidRPr="006E1080" w:rsidRDefault="008632FE" w:rsidP="002D0CAC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</w:pPr>
      <w:r w:rsidRPr="006E1080">
        <w:t>Qytetarët e huaj që kalojnë nëpër Kosovë p</w:t>
      </w:r>
      <w:r w:rsidR="007714A2" w:rsidRPr="006E1080">
        <w:t>ë</w:t>
      </w:r>
      <w:r w:rsidR="00B67D5F" w:rsidRPr="006E1080">
        <w:t>r</w:t>
      </w:r>
      <w:r w:rsidR="009B5591" w:rsidRPr="006E1080">
        <w:t>mes</w:t>
      </w:r>
      <w:r w:rsidR="00B67D5F" w:rsidRPr="006E1080">
        <w:t xml:space="preserve"> transport</w:t>
      </w:r>
      <w:r w:rsidRPr="006E1080">
        <w:t>it</w:t>
      </w:r>
      <w:r w:rsidR="00B67D5F" w:rsidRPr="006E1080">
        <w:t xml:space="preserve"> t</w:t>
      </w:r>
      <w:r w:rsidR="00C41A65" w:rsidRPr="006E1080">
        <w:t>ë</w:t>
      </w:r>
      <w:r w:rsidR="006906B4" w:rsidRPr="006E1080">
        <w:t xml:space="preserve"> </w:t>
      </w:r>
      <w:r w:rsidR="00B67D5F" w:rsidRPr="006E1080">
        <w:t xml:space="preserve">organizuar me autobus ose </w:t>
      </w:r>
      <w:r w:rsidR="009B5591" w:rsidRPr="006E1080">
        <w:t xml:space="preserve">me </w:t>
      </w:r>
      <w:r w:rsidR="00B67D5F" w:rsidRPr="006E1080">
        <w:t>linj</w:t>
      </w:r>
      <w:r w:rsidR="00C41A65" w:rsidRPr="006E1080">
        <w:t>ë</w:t>
      </w:r>
      <w:r w:rsidR="006906B4" w:rsidRPr="006E1080">
        <w:t xml:space="preserve"> </w:t>
      </w:r>
      <w:r w:rsidR="00B67D5F" w:rsidRPr="006E1080">
        <w:t>t</w:t>
      </w:r>
      <w:r w:rsidR="000F18BA" w:rsidRPr="006E1080">
        <w:t>ë</w:t>
      </w:r>
      <w:r w:rsidR="00B67D5F" w:rsidRPr="006E1080">
        <w:t xml:space="preserve"> rregullt nd</w:t>
      </w:r>
      <w:r w:rsidR="007714A2" w:rsidRPr="006E1080">
        <w:t>ë</w:t>
      </w:r>
      <w:r w:rsidR="00B67D5F" w:rsidRPr="006E1080">
        <w:t>rkomb</w:t>
      </w:r>
      <w:r w:rsidR="007714A2" w:rsidRPr="006E1080">
        <w:t>ë</w:t>
      </w:r>
      <w:r w:rsidR="00B67D5F" w:rsidRPr="006E1080">
        <w:t xml:space="preserve">tare </w:t>
      </w:r>
      <w:proofErr w:type="spellStart"/>
      <w:r w:rsidR="00B67D5F" w:rsidRPr="006E1080">
        <w:t>tranzite</w:t>
      </w:r>
      <w:proofErr w:type="spellEnd"/>
      <w:r w:rsidR="00B67D5F" w:rsidRPr="006E1080">
        <w:t>, me kusht q</w:t>
      </w:r>
      <w:r w:rsidR="00C41A65" w:rsidRPr="006E1080">
        <w:t xml:space="preserve">ë </w:t>
      </w:r>
      <w:r w:rsidR="00B67D5F" w:rsidRPr="006E1080">
        <w:t>t</w:t>
      </w:r>
      <w:r w:rsidR="00C41A65" w:rsidRPr="006E1080">
        <w:t xml:space="preserve">ë </w:t>
      </w:r>
      <w:r w:rsidR="00B67D5F" w:rsidRPr="006E1080">
        <w:t>n</w:t>
      </w:r>
      <w:r w:rsidR="00C41A65" w:rsidRPr="006E1080">
        <w:t>ë</w:t>
      </w:r>
      <w:r w:rsidR="00B67D5F" w:rsidRPr="006E1080">
        <w:t>nshkruhet deklarata se do ta l</w:t>
      </w:r>
      <w:r w:rsidR="007714A2" w:rsidRPr="006E1080">
        <w:t>ë</w:t>
      </w:r>
      <w:r w:rsidR="00B67D5F" w:rsidRPr="006E1080">
        <w:t>shojn</w:t>
      </w:r>
      <w:r w:rsidR="00C41A65" w:rsidRPr="006E1080">
        <w:t>ë</w:t>
      </w:r>
      <w:r w:rsidR="006906B4" w:rsidRPr="006E1080">
        <w:t xml:space="preserve"> </w:t>
      </w:r>
      <w:r w:rsidR="00B67D5F" w:rsidRPr="006E1080">
        <w:t xml:space="preserve">territorin e </w:t>
      </w:r>
      <w:r w:rsidRPr="006E1080">
        <w:t>Kosovës</w:t>
      </w:r>
      <w:r w:rsidR="006906B4" w:rsidRPr="006E1080">
        <w:t xml:space="preserve"> </w:t>
      </w:r>
      <w:r w:rsidR="00B67D5F" w:rsidRPr="006E1080">
        <w:t>brenda 5 or</w:t>
      </w:r>
      <w:r w:rsidR="00416F48" w:rsidRPr="006E1080">
        <w:t>ë</w:t>
      </w:r>
      <w:r w:rsidR="00B67D5F" w:rsidRPr="006E1080">
        <w:t>sh;</w:t>
      </w:r>
    </w:p>
    <w:p w:rsidR="00B67D5F" w:rsidRPr="006E1080" w:rsidRDefault="00B67D5F" w:rsidP="002D0CAC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</w:pPr>
      <w:r w:rsidRPr="006E1080">
        <w:t>Diplomat</w:t>
      </w:r>
      <w:r w:rsidR="00C41A65" w:rsidRPr="006E1080">
        <w:t>ë</w:t>
      </w:r>
      <w:r w:rsidRPr="006E1080">
        <w:t xml:space="preserve">t e huaj </w:t>
      </w:r>
      <w:r w:rsidR="008632FE" w:rsidRPr="006E1080">
        <w:t xml:space="preserve">të akredituar në Kosovë </w:t>
      </w:r>
      <w:r w:rsidRPr="006E1080">
        <w:t>si dhe familjar</w:t>
      </w:r>
      <w:r w:rsidR="00416F48" w:rsidRPr="006E1080">
        <w:t>ë</w:t>
      </w:r>
      <w:r w:rsidRPr="006E1080">
        <w:t>t e tyre;</w:t>
      </w:r>
    </w:p>
    <w:p w:rsidR="002D0CAC" w:rsidRPr="006E1080" w:rsidRDefault="002D0CAC" w:rsidP="00E71772">
      <w:pPr>
        <w:ind w:left="360"/>
        <w:jc w:val="both"/>
      </w:pPr>
    </w:p>
    <w:p w:rsidR="009B5591" w:rsidRDefault="00ED6BD8" w:rsidP="009B559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lastRenderedPageBreak/>
        <w:t>Të gjithë q</w:t>
      </w:r>
      <w:r w:rsidR="009B5591" w:rsidRPr="006E1080">
        <w:t>ytetarët e Kosovës</w:t>
      </w:r>
      <w:r>
        <w:t xml:space="preserve"> (përfshirë edhe ata</w:t>
      </w:r>
      <w:r w:rsidR="009B5591" w:rsidRPr="006E1080">
        <w:t xml:space="preserve"> me vendbanim në një shtet tjetër</w:t>
      </w:r>
      <w:r>
        <w:t>)</w:t>
      </w:r>
      <w:r w:rsidR="009B5591" w:rsidRPr="006E1080">
        <w:t>, gjatë hyrjes në Kosovë</w:t>
      </w:r>
      <w:r w:rsidR="009B5591" w:rsidRPr="006E1080">
        <w:rPr>
          <w:b/>
          <w:bCs/>
        </w:rPr>
        <w:t xml:space="preserve"> </w:t>
      </w:r>
      <w:r w:rsidR="009B5591" w:rsidRPr="006E1080">
        <w:rPr>
          <w:bCs/>
        </w:rPr>
        <w:t>duhet të paraqesin</w:t>
      </w:r>
      <w:r w:rsidR="009B5591" w:rsidRPr="006E1080">
        <w:t xml:space="preserve"> vërtetim për test RT-PCR negativ të bërë më së largu 72 orë para hyrjes në Kosovë, në të kundërtën duhet të vetë-izolohen për 7 ditë.</w:t>
      </w:r>
    </w:p>
    <w:p w:rsidR="00ED6BD8" w:rsidRDefault="00ED6BD8" w:rsidP="00ED6BD8">
      <w:pPr>
        <w:pStyle w:val="NormalWeb"/>
        <w:spacing w:before="0" w:beforeAutospacing="0" w:after="0" w:afterAutospacing="0"/>
        <w:ind w:left="360"/>
        <w:jc w:val="both"/>
      </w:pPr>
    </w:p>
    <w:p w:rsidR="00ED6BD8" w:rsidRPr="006E1080" w:rsidRDefault="00ED6BD8" w:rsidP="00ED6BD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Përjashtim nga pika 3 më lartë bëjnë qytetarët e Kosovës (përfshirë edhe ata</w:t>
      </w:r>
      <w:r w:rsidRPr="006E1080">
        <w:t xml:space="preserve"> me vendbanim në një shtet tjetër</w:t>
      </w:r>
      <w:r>
        <w:t>)</w:t>
      </w:r>
      <w:r w:rsidRPr="006E1080">
        <w:t xml:space="preserve"> </w:t>
      </w:r>
      <w:r>
        <w:t>që kanë dalë jashtë Kosovës në 24 orët e fundit.</w:t>
      </w:r>
    </w:p>
    <w:p w:rsidR="00944B69" w:rsidRPr="006E1080" w:rsidRDefault="00944B69" w:rsidP="00944B69">
      <w:pPr>
        <w:pStyle w:val="ListParagraph"/>
        <w:tabs>
          <w:tab w:val="left" w:pos="360"/>
        </w:tabs>
        <w:autoSpaceDE w:val="0"/>
        <w:autoSpaceDN w:val="0"/>
        <w:adjustRightInd w:val="0"/>
        <w:ind w:left="360"/>
        <w:contextualSpacing/>
        <w:jc w:val="both"/>
      </w:pPr>
    </w:p>
    <w:p w:rsidR="008632FE" w:rsidRPr="006E1080" w:rsidRDefault="008632FE" w:rsidP="00A221AB">
      <w:pPr>
        <w:jc w:val="both"/>
      </w:pPr>
    </w:p>
    <w:p w:rsidR="00A221AB" w:rsidRPr="006E1080" w:rsidRDefault="00A221AB" w:rsidP="00A221AB">
      <w:pPr>
        <w:jc w:val="both"/>
        <w:rPr>
          <w:b/>
          <w:i/>
        </w:rPr>
      </w:pPr>
      <w:r w:rsidRPr="006E1080">
        <w:rPr>
          <w:b/>
          <w:i/>
        </w:rPr>
        <w:t xml:space="preserve">Organizimi i punës së institucioneve publike dhe </w:t>
      </w:r>
      <w:r w:rsidR="006E1080" w:rsidRPr="006E1080">
        <w:rPr>
          <w:b/>
          <w:i/>
        </w:rPr>
        <w:t xml:space="preserve">organizatave/bizneseve </w:t>
      </w:r>
      <w:r w:rsidRPr="006E1080">
        <w:rPr>
          <w:b/>
          <w:i/>
        </w:rPr>
        <w:t>private</w:t>
      </w:r>
    </w:p>
    <w:p w:rsidR="00A221AB" w:rsidRPr="006E1080" w:rsidRDefault="00A221AB" w:rsidP="00A221AB">
      <w:pPr>
        <w:jc w:val="both"/>
        <w:rPr>
          <w:b/>
        </w:rPr>
      </w:pPr>
    </w:p>
    <w:p w:rsidR="00B67D5F" w:rsidRPr="006E1080" w:rsidRDefault="00A221AB" w:rsidP="00A72DE5">
      <w:pPr>
        <w:numPr>
          <w:ilvl w:val="0"/>
          <w:numId w:val="1"/>
        </w:numPr>
        <w:jc w:val="both"/>
      </w:pPr>
      <w:r w:rsidRPr="006E1080">
        <w:t>I</w:t>
      </w:r>
      <w:r w:rsidR="00B67D5F" w:rsidRPr="006E1080">
        <w:t xml:space="preserve">nstitucionet publike dhe </w:t>
      </w:r>
      <w:r w:rsidRPr="006E1080">
        <w:t>organizatat</w:t>
      </w:r>
      <w:r w:rsidR="006E1080" w:rsidRPr="006E1080">
        <w:t>/bizneset</w:t>
      </w:r>
      <w:r w:rsidRPr="006E1080">
        <w:t xml:space="preserve"> </w:t>
      </w:r>
      <w:r w:rsidR="00B67D5F" w:rsidRPr="006E1080">
        <w:t>private</w:t>
      </w:r>
      <w:r w:rsidRPr="006E1080">
        <w:t xml:space="preserve"> pa përjashtim</w:t>
      </w:r>
      <w:r w:rsidR="00B67D5F" w:rsidRPr="006E1080">
        <w:t xml:space="preserve"> obligohen t</w:t>
      </w:r>
      <w:r w:rsidR="00C41A65" w:rsidRPr="006E1080">
        <w:t xml:space="preserve">ë </w:t>
      </w:r>
      <w:r w:rsidR="003D4881" w:rsidRPr="006E1080">
        <w:t xml:space="preserve">mbikëqyrin në baza ditore </w:t>
      </w:r>
      <w:r w:rsidRPr="006E1080">
        <w:t>shëndetin</w:t>
      </w:r>
      <w:r w:rsidR="00B67D5F" w:rsidRPr="006E1080">
        <w:t xml:space="preserve"> e stafit n</w:t>
      </w:r>
      <w:r w:rsidR="00C41A65" w:rsidRPr="006E1080">
        <w:t>ë</w:t>
      </w:r>
      <w:r w:rsidR="006906B4" w:rsidRPr="006E1080">
        <w:t xml:space="preserve"> </w:t>
      </w:r>
      <w:r w:rsidR="00B67D5F" w:rsidRPr="006E1080">
        <w:t>p</w:t>
      </w:r>
      <w:r w:rsidR="00416F48" w:rsidRPr="006E1080">
        <w:t>ë</w:t>
      </w:r>
      <w:r w:rsidR="00B67D5F" w:rsidRPr="006E1080">
        <w:t xml:space="preserve">rputhje me </w:t>
      </w:r>
      <w:r w:rsidR="003D4881" w:rsidRPr="006E1080">
        <w:t>“</w:t>
      </w:r>
      <w:r w:rsidR="00B67D5F" w:rsidRPr="006E1080">
        <w:t>Manualin p</w:t>
      </w:r>
      <w:r w:rsidR="00416F48" w:rsidRPr="006E1080">
        <w:t>ë</w:t>
      </w:r>
      <w:r w:rsidR="00B67D5F" w:rsidRPr="006E1080">
        <w:t>r mbrojte nga p</w:t>
      </w:r>
      <w:r w:rsidR="00C41A65" w:rsidRPr="006E1080">
        <w:t>ë</w:t>
      </w:r>
      <w:r w:rsidR="00B67D5F" w:rsidRPr="006E1080">
        <w:t xml:space="preserve">rhapja e </w:t>
      </w:r>
      <w:r w:rsidR="007A6A2D">
        <w:rPr>
          <w:bCs/>
        </w:rPr>
        <w:t>Covid</w:t>
      </w:r>
      <w:r w:rsidR="00B67D5F" w:rsidRPr="006E1080">
        <w:t>-19</w:t>
      </w:r>
      <w:r w:rsidR="003D4881" w:rsidRPr="006E1080">
        <w:t>”, përfshirë m</w:t>
      </w:r>
      <w:r w:rsidR="00B67D5F" w:rsidRPr="006E1080">
        <w:t>atj</w:t>
      </w:r>
      <w:r w:rsidR="003D4881" w:rsidRPr="006E1080">
        <w:t>en</w:t>
      </w:r>
      <w:r w:rsidR="00B67D5F" w:rsidRPr="006E1080">
        <w:t xml:space="preserve"> e </w:t>
      </w:r>
      <w:r w:rsidR="003D4881" w:rsidRPr="006E1080">
        <w:t xml:space="preserve">detyrueshme të </w:t>
      </w:r>
      <w:r w:rsidR="00B67D5F" w:rsidRPr="006E1080">
        <w:t>temperatur</w:t>
      </w:r>
      <w:r w:rsidR="00416F48" w:rsidRPr="006E1080">
        <w:t>ë</w:t>
      </w:r>
      <w:r w:rsidR="00B67D5F" w:rsidRPr="006E1080">
        <w:t>s p</w:t>
      </w:r>
      <w:r w:rsidR="00C41A65" w:rsidRPr="006E1080">
        <w:t>ë</w:t>
      </w:r>
      <w:r w:rsidR="00B67D5F" w:rsidRPr="006E1080">
        <w:t>r t</w:t>
      </w:r>
      <w:r w:rsidR="00C41A65" w:rsidRPr="006E1080">
        <w:t>ë</w:t>
      </w:r>
      <w:r w:rsidR="00B67D5F" w:rsidRPr="006E1080">
        <w:t xml:space="preserve"> gjith</w:t>
      </w:r>
      <w:r w:rsidR="00C41A65" w:rsidRPr="006E1080">
        <w:t xml:space="preserve">ë </w:t>
      </w:r>
      <w:r w:rsidR="00B67D5F" w:rsidRPr="006E1080">
        <w:t>gjat</w:t>
      </w:r>
      <w:r w:rsidR="00C41A65" w:rsidRPr="006E1080">
        <w:t>ë</w:t>
      </w:r>
      <w:r w:rsidR="006906B4" w:rsidRPr="006E1080">
        <w:t xml:space="preserve"> </w:t>
      </w:r>
      <w:r w:rsidR="00B67D5F" w:rsidRPr="006E1080">
        <w:t>hyrje</w:t>
      </w:r>
      <w:r w:rsidR="003D4881" w:rsidRPr="006E1080">
        <w:t>s</w:t>
      </w:r>
      <w:r w:rsidR="00B67D5F" w:rsidRPr="006E1080">
        <w:t xml:space="preserve"> n</w:t>
      </w:r>
      <w:r w:rsidR="00C41A65" w:rsidRPr="006E1080">
        <w:t>ë</w:t>
      </w:r>
      <w:r w:rsidR="006906B4" w:rsidRPr="006E1080">
        <w:t xml:space="preserve"> </w:t>
      </w:r>
      <w:r w:rsidR="00B67D5F" w:rsidRPr="006E1080">
        <w:t>objekt</w:t>
      </w:r>
      <w:r w:rsidR="003D4881" w:rsidRPr="006E1080">
        <w:t>e</w:t>
      </w:r>
      <w:r w:rsidR="00B67D5F" w:rsidRPr="006E1080">
        <w:t>.</w:t>
      </w:r>
    </w:p>
    <w:p w:rsidR="000F18BA" w:rsidRPr="006E1080" w:rsidRDefault="000F18BA" w:rsidP="000F18BA">
      <w:pPr>
        <w:ind w:left="360"/>
        <w:jc w:val="both"/>
      </w:pPr>
    </w:p>
    <w:p w:rsidR="000F6FB9" w:rsidRPr="006E1080" w:rsidRDefault="00A221AB" w:rsidP="006E1080">
      <w:pPr>
        <w:numPr>
          <w:ilvl w:val="0"/>
          <w:numId w:val="1"/>
        </w:numPr>
        <w:jc w:val="both"/>
      </w:pPr>
      <w:r w:rsidRPr="006E1080">
        <w:t>Për aq sa nuk ndikon në kryerjen e shërbimeve dhe detyrave të institucioneve, i</w:t>
      </w:r>
      <w:r w:rsidR="0082370F" w:rsidRPr="006E1080">
        <w:t xml:space="preserve">nstitucionet </w:t>
      </w:r>
      <w:r w:rsidRPr="006E1080">
        <w:t>publike udhëzohen</w:t>
      </w:r>
      <w:r w:rsidR="00E2361D" w:rsidRPr="006E1080">
        <w:t xml:space="preserve"> të punoj</w:t>
      </w:r>
      <w:r w:rsidRPr="006E1080">
        <w:t>në</w:t>
      </w:r>
      <w:r w:rsidR="00E2361D" w:rsidRPr="006E1080">
        <w:t xml:space="preserve"> vetëm me staf esencial</w:t>
      </w:r>
      <w:r w:rsidRPr="006E1080">
        <w:t>.</w:t>
      </w:r>
    </w:p>
    <w:p w:rsidR="00F70643" w:rsidRPr="006E1080" w:rsidRDefault="00F70643" w:rsidP="00F70643">
      <w:pPr>
        <w:pStyle w:val="ListParagraph"/>
      </w:pPr>
    </w:p>
    <w:p w:rsidR="00F70643" w:rsidRPr="006E1080" w:rsidRDefault="00F70643" w:rsidP="006E1080">
      <w:pPr>
        <w:numPr>
          <w:ilvl w:val="0"/>
          <w:numId w:val="1"/>
        </w:numPr>
        <w:jc w:val="both"/>
      </w:pPr>
      <w:r w:rsidRPr="006E1080">
        <w:t>Punëtorët me sëmundje kronike</w:t>
      </w:r>
      <w:r w:rsidR="002309D7">
        <w:t xml:space="preserve"> (sipas qarkores zyrtare të lëshuar nga Ministria e Shëndetësisë e përgatitur për këtë qëllim)</w:t>
      </w:r>
      <w:r w:rsidRPr="006E1080">
        <w:t xml:space="preserve">, gratë shtatzëna dhe gratë </w:t>
      </w:r>
      <w:proofErr w:type="spellStart"/>
      <w:r w:rsidRPr="006E1080">
        <w:t>gjidhënëse</w:t>
      </w:r>
      <w:proofErr w:type="spellEnd"/>
      <w:r w:rsidRPr="006E1080">
        <w:t xml:space="preserve"> lirohen nga paraqitja në punë, </w:t>
      </w:r>
      <w:r w:rsidR="006E1080" w:rsidRPr="006E1080">
        <w:t xml:space="preserve">si në institucionet publike ashtu edhe në ato private, </w:t>
      </w:r>
      <w:r w:rsidRPr="006E1080">
        <w:t>ndërkaq punëdhënësit udhëzohen, për aq sa është e mundshme, të krijojnë kushtet për angazhimin e tyre në punë nga shtëpia.</w:t>
      </w:r>
    </w:p>
    <w:p w:rsidR="006E1080" w:rsidRPr="006E1080" w:rsidRDefault="006E1080" w:rsidP="006E1080">
      <w:pPr>
        <w:pStyle w:val="ListParagraph"/>
        <w:rPr>
          <w:lang w:eastAsia="en-US"/>
        </w:rPr>
      </w:pPr>
    </w:p>
    <w:p w:rsidR="006E1080" w:rsidRPr="006E1080" w:rsidRDefault="006E1080" w:rsidP="006E1080">
      <w:pPr>
        <w:numPr>
          <w:ilvl w:val="0"/>
          <w:numId w:val="1"/>
        </w:numPr>
        <w:jc w:val="both"/>
      </w:pPr>
      <w:r w:rsidRPr="006E1080">
        <w:t>Obligohen institucionet publike dhe private të mbajnë dezinfektues për duar dhe maska për fytyrë në vende të qasshme në hyrje të objektit, të cilat mund të shfrytëzohen nga punëtoret e institucioneve dhe vizitorët.</w:t>
      </w:r>
    </w:p>
    <w:p w:rsidR="006E1080" w:rsidRPr="006E1080" w:rsidRDefault="006E1080" w:rsidP="006E1080">
      <w:pPr>
        <w:jc w:val="both"/>
      </w:pPr>
    </w:p>
    <w:p w:rsidR="006E1080" w:rsidRPr="006E1080" w:rsidRDefault="006E1080" w:rsidP="006E1080">
      <w:pPr>
        <w:numPr>
          <w:ilvl w:val="0"/>
          <w:numId w:val="1"/>
        </w:numPr>
        <w:jc w:val="both"/>
      </w:pPr>
      <w:r w:rsidRPr="006E1080">
        <w:t xml:space="preserve">Obligohen institucionet publike dhe private që në hyrje të çdo objekti të vendosin shenja të dukshme të rregullave </w:t>
      </w:r>
      <w:r>
        <w:t>të</w:t>
      </w:r>
      <w:r w:rsidRPr="006E1080">
        <w:t xml:space="preserve"> sjelljes për mbrojtje nga </w:t>
      </w:r>
      <w:r w:rsidR="007A6A2D">
        <w:rPr>
          <w:bCs/>
        </w:rPr>
        <w:t>Covid</w:t>
      </w:r>
      <w:r w:rsidRPr="006E1080">
        <w:t>-19 (përfshirë shenjën e ndalimit të hyrjes në objekt pa maska, respekt</w:t>
      </w:r>
      <w:r>
        <w:t>im e</w:t>
      </w:r>
      <w:r w:rsidRPr="006E1080">
        <w:t xml:space="preserve"> distancë</w:t>
      </w:r>
      <w:r>
        <w:t>s</w:t>
      </w:r>
      <w:r w:rsidRPr="006E1080">
        <w:t xml:space="preserve"> etj.) në përputhje me “Manualin për mbrojtje nga përhapja e </w:t>
      </w:r>
      <w:r w:rsidR="007A6A2D">
        <w:rPr>
          <w:bCs/>
        </w:rPr>
        <w:t>Covid</w:t>
      </w:r>
      <w:r w:rsidRPr="006E1080">
        <w:t>-19”.</w:t>
      </w:r>
    </w:p>
    <w:p w:rsidR="006E1080" w:rsidRPr="006E1080" w:rsidRDefault="006E1080" w:rsidP="006E1080">
      <w:pPr>
        <w:pStyle w:val="ListParagraph"/>
        <w:jc w:val="both"/>
      </w:pPr>
    </w:p>
    <w:p w:rsidR="006E1080" w:rsidRDefault="006E1080" w:rsidP="006E1080">
      <w:pPr>
        <w:numPr>
          <w:ilvl w:val="0"/>
          <w:numId w:val="1"/>
        </w:numPr>
        <w:jc w:val="both"/>
      </w:pPr>
      <w:r w:rsidRPr="006E1080">
        <w:t xml:space="preserve">Obligohen përgjegjësit e institucioneve publike, ndërmarrjeve private dhe të çfarëdo subjekti tjetër, të ndërmarrin masa të rrepta për parandalimin e përhapjes së infeksionit brenda institucioneve të tyre, duke bërë dezinfektim të vazhdueshëm dhe duke ndërmarrë të gjitha masat e nevojshme në përputhje me “Manualin për mbrojtje nga përhapja e </w:t>
      </w:r>
      <w:r w:rsidR="007A6A2D">
        <w:rPr>
          <w:bCs/>
        </w:rPr>
        <w:t>Covid</w:t>
      </w:r>
      <w:r w:rsidRPr="006E1080">
        <w:t>-19”.</w:t>
      </w:r>
    </w:p>
    <w:p w:rsidR="00A93E93" w:rsidRDefault="00A93E93" w:rsidP="00A93E93">
      <w:pPr>
        <w:pStyle w:val="ListParagraph"/>
      </w:pPr>
    </w:p>
    <w:p w:rsidR="00A93E93" w:rsidRPr="006E1080" w:rsidRDefault="00A93E93" w:rsidP="006E1080">
      <w:pPr>
        <w:numPr>
          <w:ilvl w:val="0"/>
          <w:numId w:val="1"/>
        </w:numPr>
        <w:jc w:val="both"/>
      </w:pPr>
      <w:r>
        <w:t>Të gjitha institucione</w:t>
      </w:r>
      <w:r w:rsidR="00584503">
        <w:t>ve</w:t>
      </w:r>
      <w:r>
        <w:t xml:space="preserve"> publike </w:t>
      </w:r>
      <w:r w:rsidR="00584503">
        <w:t>(</w:t>
      </w:r>
      <w:proofErr w:type="spellStart"/>
      <w:r w:rsidR="00584503">
        <w:t>qëndrore</w:t>
      </w:r>
      <w:proofErr w:type="spellEnd"/>
      <w:r w:rsidR="00584503">
        <w:t xml:space="preserve"> dhe lokale) si </w:t>
      </w:r>
      <w:r>
        <w:t xml:space="preserve">dhe </w:t>
      </w:r>
      <w:r w:rsidR="00584503">
        <w:t xml:space="preserve">organizatave, bizneseve dhe subjekteve </w:t>
      </w:r>
      <w:r>
        <w:t xml:space="preserve">private pa </w:t>
      </w:r>
      <w:r w:rsidR="00584503">
        <w:t xml:space="preserve">asnjë </w:t>
      </w:r>
      <w:r>
        <w:t>përjashtim</w:t>
      </w:r>
      <w:r w:rsidR="00584503">
        <w:t>,</w:t>
      </w:r>
      <w:r>
        <w:t xml:space="preserve"> </w:t>
      </w:r>
      <w:r w:rsidR="00584503">
        <w:t xml:space="preserve">iu ndalohet </w:t>
      </w:r>
      <w:r>
        <w:t>organizimi</w:t>
      </w:r>
      <w:r w:rsidR="00584503">
        <w:t xml:space="preserve"> i</w:t>
      </w:r>
      <w:r>
        <w:t xml:space="preserve"> çfarëdo ceremonie festive për </w:t>
      </w:r>
      <w:proofErr w:type="spellStart"/>
      <w:r>
        <w:t>fundvit</w:t>
      </w:r>
      <w:proofErr w:type="spellEnd"/>
      <w:r>
        <w:t>.</w:t>
      </w:r>
    </w:p>
    <w:p w:rsidR="00A221AB" w:rsidRPr="006E1080" w:rsidRDefault="00A221AB" w:rsidP="00A221AB"/>
    <w:p w:rsidR="00A221AB" w:rsidRPr="006E1080" w:rsidRDefault="00A221AB" w:rsidP="00A221AB">
      <w:pPr>
        <w:rPr>
          <w:b/>
          <w:i/>
        </w:rPr>
      </w:pPr>
      <w:r w:rsidRPr="006E1080">
        <w:rPr>
          <w:b/>
          <w:i/>
        </w:rPr>
        <w:t>Organizimi i procesit arsimor</w:t>
      </w:r>
    </w:p>
    <w:p w:rsidR="00A221AB" w:rsidRPr="006E1080" w:rsidRDefault="00A221AB" w:rsidP="00A221AB"/>
    <w:p w:rsidR="004818B0" w:rsidRPr="006E1080" w:rsidRDefault="004818B0" w:rsidP="006E1080">
      <w:pPr>
        <w:numPr>
          <w:ilvl w:val="0"/>
          <w:numId w:val="1"/>
        </w:numPr>
        <w:jc w:val="both"/>
      </w:pPr>
      <w:r w:rsidRPr="006E1080">
        <w:t xml:space="preserve">Procesi arsimor në institucionet </w:t>
      </w:r>
      <w:proofErr w:type="spellStart"/>
      <w:r w:rsidRPr="006E1080">
        <w:t>parauniversitare</w:t>
      </w:r>
      <w:proofErr w:type="spellEnd"/>
      <w:r w:rsidRPr="006E1080">
        <w:t xml:space="preserve">, publike dhe private, </w:t>
      </w:r>
      <w:r w:rsidR="00DA320F">
        <w:t>për gjys</w:t>
      </w:r>
      <w:r w:rsidR="0077537C" w:rsidRPr="006E1080">
        <w:t>m</w:t>
      </w:r>
      <w:r w:rsidR="00DA320F">
        <w:t>ë-</w:t>
      </w:r>
      <w:r w:rsidR="0077537C" w:rsidRPr="006E1080">
        <w:t xml:space="preserve">vjetorin e dytë fillon më datë 18 janar 2021 dhe organizohet sipas planit të Ministrisë së Arsimit dhe Shkencës. </w:t>
      </w:r>
    </w:p>
    <w:p w:rsidR="004818B0" w:rsidRPr="006E1080" w:rsidRDefault="004818B0" w:rsidP="004818B0">
      <w:pPr>
        <w:pStyle w:val="ListParagraph"/>
        <w:tabs>
          <w:tab w:val="left" w:pos="360"/>
        </w:tabs>
        <w:autoSpaceDE w:val="0"/>
        <w:autoSpaceDN w:val="0"/>
        <w:adjustRightInd w:val="0"/>
        <w:ind w:left="360"/>
        <w:contextualSpacing/>
        <w:jc w:val="both"/>
        <w:rPr>
          <w:lang w:eastAsia="en-US"/>
        </w:rPr>
      </w:pPr>
    </w:p>
    <w:p w:rsidR="000F6FB9" w:rsidRPr="006E1080" w:rsidRDefault="000F6FB9" w:rsidP="00A72DE5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6E1080">
        <w:rPr>
          <w:lang w:eastAsia="en-US"/>
        </w:rPr>
        <w:lastRenderedPageBreak/>
        <w:t xml:space="preserve">Procesi </w:t>
      </w:r>
      <w:r w:rsidR="00A85E07" w:rsidRPr="006E1080">
        <w:rPr>
          <w:lang w:eastAsia="en-US"/>
        </w:rPr>
        <w:t xml:space="preserve">arsimor </w:t>
      </w:r>
      <w:r w:rsidRPr="006E1080">
        <w:rPr>
          <w:lang w:eastAsia="en-US"/>
        </w:rPr>
        <w:t>në të gjitha institucionet e arsimit të lartë</w:t>
      </w:r>
      <w:r w:rsidR="00A85E07" w:rsidRPr="006E1080">
        <w:rPr>
          <w:lang w:eastAsia="en-US"/>
        </w:rPr>
        <w:t>, publik dhe privat</w:t>
      </w:r>
      <w:r w:rsidRPr="006E1080">
        <w:rPr>
          <w:lang w:eastAsia="en-US"/>
        </w:rPr>
        <w:t xml:space="preserve">, organizohet </w:t>
      </w:r>
      <w:r w:rsidR="00DA320F">
        <w:rPr>
          <w:lang w:eastAsia="en-US"/>
        </w:rPr>
        <w:t xml:space="preserve">sipas plan-programit të institucioneve përkatëse </w:t>
      </w:r>
      <w:r w:rsidRPr="006E1080">
        <w:rPr>
          <w:lang w:eastAsia="en-US"/>
        </w:rPr>
        <w:t xml:space="preserve">në formën </w:t>
      </w:r>
      <w:proofErr w:type="spellStart"/>
      <w:r w:rsidRPr="006E1080">
        <w:rPr>
          <w:lang w:eastAsia="en-US"/>
        </w:rPr>
        <w:t>online</w:t>
      </w:r>
      <w:proofErr w:type="spellEnd"/>
      <w:r w:rsidR="003D4881" w:rsidRPr="006E1080">
        <w:rPr>
          <w:lang w:eastAsia="en-US"/>
        </w:rPr>
        <w:t xml:space="preserve">, </w:t>
      </w:r>
      <w:r w:rsidR="00A221AB" w:rsidRPr="006E1080">
        <w:rPr>
          <w:lang w:eastAsia="en-US"/>
        </w:rPr>
        <w:t xml:space="preserve">përveç </w:t>
      </w:r>
      <w:r w:rsidRPr="006E1080">
        <w:rPr>
          <w:lang w:eastAsia="en-US"/>
        </w:rPr>
        <w:t>provime</w:t>
      </w:r>
      <w:r w:rsidR="00A221AB" w:rsidRPr="006E1080">
        <w:rPr>
          <w:lang w:eastAsia="en-US"/>
        </w:rPr>
        <w:t xml:space="preserve">ve, punës </w:t>
      </w:r>
      <w:r w:rsidRPr="006E1080">
        <w:rPr>
          <w:lang w:eastAsia="en-US"/>
        </w:rPr>
        <w:t>prakti</w:t>
      </w:r>
      <w:r w:rsidR="00A85E07" w:rsidRPr="006E1080">
        <w:rPr>
          <w:lang w:eastAsia="en-US"/>
        </w:rPr>
        <w:t xml:space="preserve">ke dhe laboratorike </w:t>
      </w:r>
      <w:r w:rsidR="00A221AB" w:rsidRPr="006E1080">
        <w:rPr>
          <w:lang w:eastAsia="en-US"/>
        </w:rPr>
        <w:t xml:space="preserve">që duhet të </w:t>
      </w:r>
      <w:r w:rsidR="00A85E07" w:rsidRPr="006E1080">
        <w:rPr>
          <w:lang w:eastAsia="en-US"/>
        </w:rPr>
        <w:t>organizohe</w:t>
      </w:r>
      <w:r w:rsidR="00A221AB" w:rsidRPr="006E1080">
        <w:rPr>
          <w:lang w:eastAsia="en-US"/>
        </w:rPr>
        <w:t>t</w:t>
      </w:r>
      <w:r w:rsidRPr="006E1080">
        <w:rPr>
          <w:lang w:eastAsia="en-US"/>
        </w:rPr>
        <w:t xml:space="preserve"> </w:t>
      </w:r>
      <w:r w:rsidR="00A221AB" w:rsidRPr="006E1080">
        <w:rPr>
          <w:lang w:eastAsia="en-US"/>
        </w:rPr>
        <w:t xml:space="preserve">në përputhje me </w:t>
      </w:r>
      <w:r w:rsidRPr="006E1080">
        <w:rPr>
          <w:lang w:eastAsia="en-US"/>
        </w:rPr>
        <w:t xml:space="preserve">rekomandimet e </w:t>
      </w:r>
      <w:proofErr w:type="spellStart"/>
      <w:r w:rsidRPr="006E1080">
        <w:rPr>
          <w:lang w:eastAsia="en-US"/>
        </w:rPr>
        <w:t>IKShPK</w:t>
      </w:r>
      <w:proofErr w:type="spellEnd"/>
      <w:r w:rsidRPr="006E1080">
        <w:rPr>
          <w:lang w:eastAsia="en-US"/>
        </w:rPr>
        <w:t>-së dhe MSh-së.</w:t>
      </w:r>
    </w:p>
    <w:p w:rsidR="000F6FB9" w:rsidRPr="006E1080" w:rsidRDefault="000F6FB9" w:rsidP="00A72DE5">
      <w:p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0F6FB9" w:rsidRDefault="0077537C" w:rsidP="00A72DE5">
      <w:pPr>
        <w:numPr>
          <w:ilvl w:val="0"/>
          <w:numId w:val="1"/>
        </w:numPr>
        <w:jc w:val="both"/>
      </w:pPr>
      <w:r w:rsidRPr="006E1080">
        <w:t xml:space="preserve">Veprimtaria e </w:t>
      </w:r>
      <w:r w:rsidR="000F6FB9" w:rsidRPr="006E1080">
        <w:t xml:space="preserve">çerdheve publike dhe private </w:t>
      </w:r>
      <w:r w:rsidRPr="006E1080">
        <w:t>vazhdon sipas v</w:t>
      </w:r>
      <w:r w:rsidR="000F6FB9" w:rsidRPr="006E1080">
        <w:t>lerësimi</w:t>
      </w:r>
      <w:r w:rsidRPr="006E1080">
        <w:t>t</w:t>
      </w:r>
      <w:r w:rsidR="000F6FB9" w:rsidRPr="006E1080">
        <w:t xml:space="preserve"> dhe mbikëqyrj</w:t>
      </w:r>
      <w:r w:rsidRPr="006E1080">
        <w:t>es</w:t>
      </w:r>
      <w:r w:rsidR="000F6FB9" w:rsidRPr="006E1080">
        <w:t xml:space="preserve"> nga autoritetet komunale</w:t>
      </w:r>
      <w:r w:rsidRPr="006E1080">
        <w:t>,</w:t>
      </w:r>
      <w:r w:rsidR="003D4881" w:rsidRPr="006E1080">
        <w:t xml:space="preserve"> bazuar</w:t>
      </w:r>
      <w:r w:rsidR="000F6FB9" w:rsidRPr="006E1080">
        <w:t xml:space="preserve"> në </w:t>
      </w:r>
      <w:r w:rsidR="003D4881" w:rsidRPr="006E1080">
        <w:t>“</w:t>
      </w:r>
      <w:r w:rsidR="000F6FB9" w:rsidRPr="006E1080">
        <w:t xml:space="preserve">Manualin për mbrojte nga përhapja e </w:t>
      </w:r>
      <w:r w:rsidR="007A6A2D">
        <w:rPr>
          <w:bCs/>
        </w:rPr>
        <w:t>Covid</w:t>
      </w:r>
      <w:r w:rsidR="000F6FB9" w:rsidRPr="006E1080">
        <w:t>-19</w:t>
      </w:r>
      <w:r w:rsidR="003D4881" w:rsidRPr="006E1080">
        <w:t xml:space="preserve">”, përfshirë matjen e temperaturës së fëmijëve dhe stafit në baza ditore </w:t>
      </w:r>
      <w:r w:rsidR="000F6FB9" w:rsidRPr="006E1080">
        <w:t xml:space="preserve">gjatë </w:t>
      </w:r>
      <w:r w:rsidR="003D4881" w:rsidRPr="006E1080">
        <w:t xml:space="preserve">hyrjes </w:t>
      </w:r>
      <w:r w:rsidR="000F6FB9" w:rsidRPr="006E1080">
        <w:t>në objekte.</w:t>
      </w:r>
    </w:p>
    <w:p w:rsidR="00351A32" w:rsidRDefault="00351A32" w:rsidP="00351A32">
      <w:pPr>
        <w:pStyle w:val="ListParagraph"/>
      </w:pPr>
    </w:p>
    <w:p w:rsidR="00351A32" w:rsidRDefault="00351A32" w:rsidP="00351A32">
      <w:pPr>
        <w:numPr>
          <w:ilvl w:val="0"/>
          <w:numId w:val="1"/>
        </w:numPr>
        <w:jc w:val="both"/>
      </w:pPr>
      <w:r w:rsidRPr="006E1080">
        <w:rPr>
          <w:lang w:eastAsia="en-US"/>
        </w:rPr>
        <w:t xml:space="preserve">Konviktet </w:t>
      </w:r>
      <w:r w:rsidR="002309D7">
        <w:rPr>
          <w:lang w:eastAsia="en-US"/>
        </w:rPr>
        <w:t xml:space="preserve">dhe </w:t>
      </w:r>
      <w:proofErr w:type="spellStart"/>
      <w:r w:rsidR="002309D7">
        <w:rPr>
          <w:lang w:eastAsia="en-US"/>
        </w:rPr>
        <w:t>menzat</w:t>
      </w:r>
      <w:proofErr w:type="spellEnd"/>
      <w:r w:rsidR="002309D7">
        <w:rPr>
          <w:lang w:eastAsia="en-US"/>
        </w:rPr>
        <w:t xml:space="preserve"> </w:t>
      </w:r>
      <w:r w:rsidRPr="006E1080">
        <w:rPr>
          <w:lang w:eastAsia="en-US"/>
        </w:rPr>
        <w:t xml:space="preserve">punojnë duke respektuar </w:t>
      </w:r>
      <w:r w:rsidR="002309D7">
        <w:rPr>
          <w:lang w:eastAsia="en-US"/>
        </w:rPr>
        <w:t>manualin për mbrojtje dhe përhapjen nga Covid-19</w:t>
      </w:r>
      <w:r w:rsidRPr="006E1080">
        <w:rPr>
          <w:lang w:eastAsia="en-US"/>
        </w:rPr>
        <w:t xml:space="preserve">. </w:t>
      </w:r>
    </w:p>
    <w:p w:rsidR="00351A32" w:rsidRDefault="00351A32" w:rsidP="00351A32">
      <w:pPr>
        <w:pStyle w:val="ListParagraph"/>
      </w:pPr>
    </w:p>
    <w:p w:rsidR="00351A32" w:rsidRPr="006E1080" w:rsidRDefault="00351A32" w:rsidP="00351A32">
      <w:pPr>
        <w:numPr>
          <w:ilvl w:val="0"/>
          <w:numId w:val="1"/>
        </w:numPr>
        <w:jc w:val="both"/>
      </w:pPr>
      <w:r>
        <w:t xml:space="preserve">Të gjitha institucioneve arsimore në të gjitha nivelet e arsimit, publik dhe privat, iu ndalohet organizimi i aktiviteteve jashtë mësimore, siç janë ekskursionet, shëtitjet grupore, ahengjet e ndryshme të stafit mësimor </w:t>
      </w:r>
      <w:r w:rsidR="00DA320F">
        <w:t xml:space="preserve">dhe nxënësve-studentëve </w:t>
      </w:r>
      <w:r>
        <w:t>dhe të ngjashme.</w:t>
      </w:r>
    </w:p>
    <w:p w:rsidR="00A81D51" w:rsidRPr="006E1080" w:rsidRDefault="00A81D51" w:rsidP="001032A9"/>
    <w:p w:rsidR="001032A9" w:rsidRPr="006E1080" w:rsidRDefault="001032A9" w:rsidP="001032A9">
      <w:pPr>
        <w:rPr>
          <w:b/>
          <w:i/>
        </w:rPr>
      </w:pPr>
      <w:r w:rsidRPr="006E1080">
        <w:rPr>
          <w:b/>
          <w:i/>
        </w:rPr>
        <w:t xml:space="preserve">Organizimi i shtabeve </w:t>
      </w:r>
      <w:r w:rsidR="00944B69" w:rsidRPr="006E1080">
        <w:rPr>
          <w:b/>
          <w:i/>
        </w:rPr>
        <w:t xml:space="preserve">emergjente </w:t>
      </w:r>
      <w:r w:rsidRPr="006E1080">
        <w:rPr>
          <w:b/>
          <w:i/>
        </w:rPr>
        <w:t>komunale</w:t>
      </w:r>
      <w:r w:rsidR="004A7797" w:rsidRPr="006E1080">
        <w:rPr>
          <w:b/>
          <w:i/>
        </w:rPr>
        <w:t xml:space="preserve"> dhe shërbimeve shëndetësore komunale</w:t>
      </w:r>
    </w:p>
    <w:p w:rsidR="001032A9" w:rsidRPr="006E1080" w:rsidRDefault="001032A9" w:rsidP="001032A9"/>
    <w:p w:rsidR="00944B69" w:rsidRPr="006E1080" w:rsidRDefault="00944B69" w:rsidP="00944B69">
      <w:pPr>
        <w:numPr>
          <w:ilvl w:val="0"/>
          <w:numId w:val="1"/>
        </w:numPr>
        <w:jc w:val="both"/>
      </w:pPr>
      <w:r w:rsidRPr="006E1080">
        <w:t>Komuna</w:t>
      </w:r>
      <w:r w:rsidR="00115659" w:rsidRPr="006E1080">
        <w:t>ve iu kërkohet të mbajnë të aktivizuar</w:t>
      </w:r>
      <w:r w:rsidRPr="006E1080">
        <w:t xml:space="preserve"> plotësisht shtabet emergjente komunale për të mbikëqyrë zbatimin e masave, </w:t>
      </w:r>
      <w:r w:rsidR="00115659" w:rsidRPr="006E1080">
        <w:t xml:space="preserve">gjendjen shëndetësore të qytetarëve të infektuar me </w:t>
      </w:r>
      <w:r w:rsidR="007A6A2D">
        <w:t>Covid</w:t>
      </w:r>
      <w:r w:rsidR="00115659" w:rsidRPr="006E1080">
        <w:t>-19</w:t>
      </w:r>
      <w:r w:rsidRPr="006E1080">
        <w:t xml:space="preserve"> dhe çështje të tjera, si dhe të koordino</w:t>
      </w:r>
      <w:r w:rsidR="00115659" w:rsidRPr="006E1080">
        <w:t xml:space="preserve">hen </w:t>
      </w:r>
      <w:r w:rsidRPr="006E1080">
        <w:t xml:space="preserve">me nivelin </w:t>
      </w:r>
      <w:proofErr w:type="spellStart"/>
      <w:r w:rsidRPr="006E1080">
        <w:t>qëndror</w:t>
      </w:r>
      <w:proofErr w:type="spellEnd"/>
      <w:r w:rsidRPr="006E1080">
        <w:t xml:space="preserve"> përkatës.</w:t>
      </w:r>
    </w:p>
    <w:p w:rsidR="00A81D51" w:rsidRPr="006E1080" w:rsidRDefault="00A81D51" w:rsidP="00A72DE5">
      <w:pPr>
        <w:pStyle w:val="ListParagraph"/>
        <w:jc w:val="both"/>
        <w:rPr>
          <w:lang w:eastAsia="en-US"/>
        </w:rPr>
      </w:pPr>
    </w:p>
    <w:p w:rsidR="00A81D51" w:rsidRPr="006E1080" w:rsidRDefault="00A81D51" w:rsidP="00A72DE5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6E1080">
        <w:rPr>
          <w:lang w:eastAsia="en-US"/>
        </w:rPr>
        <w:t>Shtabe</w:t>
      </w:r>
      <w:r w:rsidR="00115659" w:rsidRPr="006E1080">
        <w:rPr>
          <w:lang w:eastAsia="en-US"/>
        </w:rPr>
        <w:t>ve</w:t>
      </w:r>
      <w:r w:rsidRPr="006E1080">
        <w:rPr>
          <w:lang w:eastAsia="en-US"/>
        </w:rPr>
        <w:t xml:space="preserve"> </w:t>
      </w:r>
      <w:r w:rsidR="003D4881" w:rsidRPr="006E1080">
        <w:rPr>
          <w:lang w:eastAsia="en-US"/>
        </w:rPr>
        <w:t xml:space="preserve">emergjente </w:t>
      </w:r>
      <w:r w:rsidRPr="006E1080">
        <w:rPr>
          <w:lang w:eastAsia="en-US"/>
        </w:rPr>
        <w:t>komunale, drejtori</w:t>
      </w:r>
      <w:r w:rsidR="00115659" w:rsidRPr="006E1080">
        <w:rPr>
          <w:lang w:eastAsia="en-US"/>
        </w:rPr>
        <w:t>ve</w:t>
      </w:r>
      <w:r w:rsidRPr="006E1080">
        <w:rPr>
          <w:lang w:eastAsia="en-US"/>
        </w:rPr>
        <w:t xml:space="preserve"> për shëndetësi dhe QKMF-</w:t>
      </w:r>
      <w:r w:rsidR="00115659" w:rsidRPr="006E1080">
        <w:rPr>
          <w:lang w:eastAsia="en-US"/>
        </w:rPr>
        <w:t xml:space="preserve">ve iu kërkohet </w:t>
      </w:r>
      <w:r w:rsidRPr="006E1080">
        <w:rPr>
          <w:lang w:eastAsia="en-US"/>
        </w:rPr>
        <w:t xml:space="preserve">të mbikëqyrin </w:t>
      </w:r>
      <w:r w:rsidR="002309D7">
        <w:t xml:space="preserve">dhe ofrojnë shërbimet e nevojshme shëndetësore për </w:t>
      </w:r>
      <w:r w:rsidR="00115659" w:rsidRPr="006E1080">
        <w:rPr>
          <w:lang w:eastAsia="en-US"/>
        </w:rPr>
        <w:t>së paku 2</w:t>
      </w:r>
      <w:r w:rsidRPr="006E1080">
        <w:rPr>
          <w:lang w:eastAsia="en-US"/>
        </w:rPr>
        <w:t xml:space="preserve"> javë </w:t>
      </w:r>
      <w:r w:rsidR="002309D7">
        <w:rPr>
          <w:lang w:eastAsia="en-US"/>
        </w:rPr>
        <w:t xml:space="preserve">për </w:t>
      </w:r>
      <w:r w:rsidR="00115659" w:rsidRPr="006E1080">
        <w:rPr>
          <w:lang w:eastAsia="en-US"/>
        </w:rPr>
        <w:t xml:space="preserve">personat e infektuar me </w:t>
      </w:r>
      <w:r w:rsidR="007A6A2D">
        <w:rPr>
          <w:lang w:eastAsia="en-US"/>
        </w:rPr>
        <w:t>Covid</w:t>
      </w:r>
      <w:r w:rsidR="00115659" w:rsidRPr="006E1080">
        <w:rPr>
          <w:lang w:eastAsia="en-US"/>
        </w:rPr>
        <w:t>-19</w:t>
      </w:r>
      <w:r w:rsidRPr="006E1080">
        <w:rPr>
          <w:lang w:eastAsia="en-US"/>
        </w:rPr>
        <w:t xml:space="preserve"> dhe do </w:t>
      </w:r>
      <w:r w:rsidR="003D4881" w:rsidRPr="006E1080">
        <w:rPr>
          <w:lang w:eastAsia="en-US"/>
        </w:rPr>
        <w:t xml:space="preserve">të </w:t>
      </w:r>
      <w:r w:rsidRPr="006E1080">
        <w:rPr>
          <w:lang w:eastAsia="en-US"/>
        </w:rPr>
        <w:t>raportojnë në baza ditore në QRSHP-IKSHPK.</w:t>
      </w:r>
    </w:p>
    <w:p w:rsidR="004A7797" w:rsidRPr="006E1080" w:rsidRDefault="004A7797" w:rsidP="004A7797">
      <w:pPr>
        <w:pStyle w:val="ListParagraph"/>
        <w:rPr>
          <w:lang w:eastAsia="en-US"/>
        </w:rPr>
      </w:pPr>
    </w:p>
    <w:p w:rsidR="004A7797" w:rsidRPr="006E1080" w:rsidRDefault="004A7797" w:rsidP="004A7797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6E1080">
        <w:rPr>
          <w:lang w:eastAsia="en-US"/>
        </w:rPr>
        <w:t xml:space="preserve">Komunave iu kërkohet të ofrojnë shërbimet shëndetësore shtëpiake për të </w:t>
      </w:r>
      <w:r w:rsidR="002309D7">
        <w:rPr>
          <w:lang w:eastAsia="en-US"/>
        </w:rPr>
        <w:t xml:space="preserve">gjithë </w:t>
      </w:r>
      <w:r w:rsidRPr="006E1080">
        <w:rPr>
          <w:lang w:eastAsia="en-US"/>
        </w:rPr>
        <w:t>sëmurët kronikë dhe për personat mbi moshën 65 vjeç.</w:t>
      </w:r>
    </w:p>
    <w:p w:rsidR="004A7797" w:rsidRPr="006E1080" w:rsidRDefault="004A7797" w:rsidP="004A7797">
      <w:pPr>
        <w:pStyle w:val="ListParagraph"/>
        <w:rPr>
          <w:lang w:eastAsia="en-US"/>
        </w:rPr>
      </w:pPr>
    </w:p>
    <w:p w:rsidR="004A7797" w:rsidRPr="006E1080" w:rsidRDefault="004A7797" w:rsidP="004A7797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6E1080">
        <w:rPr>
          <w:lang w:eastAsia="en-US"/>
        </w:rPr>
        <w:t xml:space="preserve">Komunave iu kërkohet që, në bashkëpunim me Policinë e Kosovës, të ofrojnë ekipet mjekësore teknike për të bërë kontrollin </w:t>
      </w:r>
      <w:proofErr w:type="spellStart"/>
      <w:r w:rsidRPr="006E1080">
        <w:rPr>
          <w:lang w:eastAsia="en-US"/>
        </w:rPr>
        <w:t>rutinor</w:t>
      </w:r>
      <w:proofErr w:type="spellEnd"/>
      <w:r w:rsidRPr="006E1080">
        <w:rPr>
          <w:lang w:eastAsia="en-US"/>
        </w:rPr>
        <w:t xml:space="preserve"> të qytetarëve të huaj dhe vendorë që hyjnë në territorin e Kosovës siç specifikohet në pikën 4 më lartë në këtë vendim.</w:t>
      </w:r>
    </w:p>
    <w:p w:rsidR="004A7797" w:rsidRPr="006E1080" w:rsidRDefault="004A7797" w:rsidP="004A7797">
      <w:pPr>
        <w:pStyle w:val="ListParagraph"/>
        <w:rPr>
          <w:lang w:eastAsia="en-US"/>
        </w:rPr>
      </w:pPr>
    </w:p>
    <w:p w:rsidR="004A7797" w:rsidRPr="006E1080" w:rsidRDefault="004A7797" w:rsidP="004A7797">
      <w:p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b/>
          <w:i/>
          <w:lang w:eastAsia="en-US"/>
        </w:rPr>
      </w:pPr>
      <w:r w:rsidRPr="006E1080">
        <w:rPr>
          <w:b/>
          <w:i/>
          <w:lang w:eastAsia="en-US"/>
        </w:rPr>
        <w:t>Masat për personat mbi moshën 65 vjeç</w:t>
      </w:r>
    </w:p>
    <w:p w:rsidR="008C7D1E" w:rsidRPr="006E1080" w:rsidRDefault="008C7D1E" w:rsidP="00A72DE5">
      <w:pPr>
        <w:pStyle w:val="ListParagraph"/>
        <w:autoSpaceDE w:val="0"/>
        <w:autoSpaceDN w:val="0"/>
        <w:adjustRightInd w:val="0"/>
        <w:ind w:left="360"/>
        <w:contextualSpacing/>
        <w:jc w:val="both"/>
        <w:rPr>
          <w:lang w:eastAsia="en-US"/>
        </w:rPr>
      </w:pPr>
    </w:p>
    <w:p w:rsidR="008C7D1E" w:rsidRPr="00A70D08" w:rsidRDefault="008C7D1E" w:rsidP="00A72DE5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A70D08">
        <w:t xml:space="preserve">Personave mbi moshën 65 vjeç </w:t>
      </w:r>
      <w:r w:rsidR="003D4881" w:rsidRPr="00A70D08">
        <w:t>i</w:t>
      </w:r>
      <w:r w:rsidRPr="00A70D08">
        <w:t xml:space="preserve">u lejohet dalja jashtë shtëpisë </w:t>
      </w:r>
      <w:r w:rsidR="006E1080" w:rsidRPr="00A70D08">
        <w:t xml:space="preserve">vetëm </w:t>
      </w:r>
      <w:r w:rsidRPr="00A70D08">
        <w:t xml:space="preserve">gjatë </w:t>
      </w:r>
      <w:r w:rsidR="006E1080" w:rsidRPr="00A70D08">
        <w:t>orarit</w:t>
      </w:r>
      <w:r w:rsidRPr="00A70D08">
        <w:t xml:space="preserve"> 6:00-10:00 dhe 16:00-19:00</w:t>
      </w:r>
      <w:r w:rsidR="004117FF" w:rsidRPr="00A70D08">
        <w:t>, ndërkaq j</w:t>
      </w:r>
      <w:r w:rsidRPr="00A70D08">
        <w:t xml:space="preserve">ashtë këtij orari </w:t>
      </w:r>
      <w:r w:rsidR="006E1080" w:rsidRPr="00A70D08">
        <w:t xml:space="preserve">mund të </w:t>
      </w:r>
      <w:r w:rsidRPr="00A70D08">
        <w:t xml:space="preserve">dalin vetëm për nevoja </w:t>
      </w:r>
      <w:r w:rsidR="004117FF" w:rsidRPr="00A70D08">
        <w:t xml:space="preserve">emergjente dhe </w:t>
      </w:r>
      <w:r w:rsidRPr="00A70D08">
        <w:t>shëndetësore</w:t>
      </w:r>
      <w:r w:rsidR="006E1080" w:rsidRPr="00A70D08">
        <w:t xml:space="preserve"> duke e dëshmuar me dokument përkatës nevojën për dalje jashtë këtij orari tek organi kompetent kontrollues</w:t>
      </w:r>
      <w:r w:rsidRPr="00A70D08">
        <w:t>.</w:t>
      </w:r>
    </w:p>
    <w:p w:rsidR="000559C0" w:rsidRPr="006E1080" w:rsidRDefault="000559C0" w:rsidP="00A72DE5">
      <w:pPr>
        <w:jc w:val="both"/>
        <w:rPr>
          <w:lang w:eastAsia="en-US"/>
        </w:rPr>
      </w:pPr>
    </w:p>
    <w:p w:rsidR="000559C0" w:rsidRPr="00631605" w:rsidRDefault="000559C0" w:rsidP="00A72DE5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6E1080">
        <w:rPr>
          <w:shd w:val="clear" w:color="auto" w:fill="FFFFFF"/>
        </w:rPr>
        <w:t>M</w:t>
      </w:r>
      <w:r w:rsidR="00A73BB3" w:rsidRPr="006E1080">
        <w:rPr>
          <w:shd w:val="clear" w:color="auto" w:fill="FFFFFF"/>
        </w:rPr>
        <w:t xml:space="preserve">inistria e </w:t>
      </w:r>
      <w:r w:rsidR="004117FF" w:rsidRPr="006E1080">
        <w:rPr>
          <w:shd w:val="clear" w:color="auto" w:fill="FFFFFF"/>
        </w:rPr>
        <w:t>P</w:t>
      </w:r>
      <w:r w:rsidRPr="006E1080">
        <w:rPr>
          <w:shd w:val="clear" w:color="auto" w:fill="FFFFFF"/>
        </w:rPr>
        <w:t>unë</w:t>
      </w:r>
      <w:r w:rsidR="00A73BB3" w:rsidRPr="006E1080">
        <w:rPr>
          <w:shd w:val="clear" w:color="auto" w:fill="FFFFFF"/>
        </w:rPr>
        <w:t xml:space="preserve">s dhe </w:t>
      </w:r>
      <w:r w:rsidR="004117FF" w:rsidRPr="006E1080">
        <w:rPr>
          <w:shd w:val="clear" w:color="auto" w:fill="FFFFFF"/>
        </w:rPr>
        <w:t>M</w:t>
      </w:r>
      <w:r w:rsidRPr="006E1080">
        <w:rPr>
          <w:shd w:val="clear" w:color="auto" w:fill="FFFFFF"/>
        </w:rPr>
        <w:t>irë</w:t>
      </w:r>
      <w:r w:rsidR="00A73BB3" w:rsidRPr="006E1080">
        <w:rPr>
          <w:shd w:val="clear" w:color="auto" w:fill="FFFFFF"/>
        </w:rPr>
        <w:t xml:space="preserve">qenies </w:t>
      </w:r>
      <w:r w:rsidR="004117FF" w:rsidRPr="006E1080">
        <w:rPr>
          <w:shd w:val="clear" w:color="auto" w:fill="FFFFFF"/>
        </w:rPr>
        <w:t>S</w:t>
      </w:r>
      <w:r w:rsidRPr="006E1080">
        <w:rPr>
          <w:shd w:val="clear" w:color="auto" w:fill="FFFFFF"/>
        </w:rPr>
        <w:t>ociale, në përputhje me situatën e krijuar dhe si</w:t>
      </w:r>
      <w:r w:rsidR="004117FF" w:rsidRPr="006E1080">
        <w:rPr>
          <w:shd w:val="clear" w:color="auto" w:fill="FFFFFF"/>
        </w:rPr>
        <w:t>p</w:t>
      </w:r>
      <w:r w:rsidRPr="006E1080">
        <w:rPr>
          <w:shd w:val="clear" w:color="auto" w:fill="FFFFFF"/>
        </w:rPr>
        <w:t>as rekomandimeve të IKS</w:t>
      </w:r>
      <w:r w:rsidR="004117FF" w:rsidRPr="006E1080">
        <w:rPr>
          <w:shd w:val="clear" w:color="auto" w:fill="FFFFFF"/>
        </w:rPr>
        <w:t>H</w:t>
      </w:r>
      <w:r w:rsidRPr="006E1080">
        <w:rPr>
          <w:shd w:val="clear" w:color="auto" w:fill="FFFFFF"/>
        </w:rPr>
        <w:t>PK</w:t>
      </w:r>
      <w:r w:rsidR="004117FF" w:rsidRPr="006E1080">
        <w:rPr>
          <w:shd w:val="clear" w:color="auto" w:fill="FFFFFF"/>
        </w:rPr>
        <w:t>-së</w:t>
      </w:r>
      <w:r w:rsidRPr="006E1080">
        <w:rPr>
          <w:shd w:val="clear" w:color="auto" w:fill="FFFFFF"/>
        </w:rPr>
        <w:t xml:space="preserve"> dhe MS</w:t>
      </w:r>
      <w:r w:rsidR="004117FF" w:rsidRPr="006E1080">
        <w:rPr>
          <w:shd w:val="clear" w:color="auto" w:fill="FFFFFF"/>
        </w:rPr>
        <w:t>H-së</w:t>
      </w:r>
      <w:r w:rsidRPr="006E1080">
        <w:rPr>
          <w:shd w:val="clear" w:color="auto" w:fill="FFFFFF"/>
        </w:rPr>
        <w:t>, udhëzohet të liro</w:t>
      </w:r>
      <w:r w:rsidR="004117FF" w:rsidRPr="006E1080">
        <w:rPr>
          <w:shd w:val="clear" w:color="auto" w:fill="FFFFFF"/>
        </w:rPr>
        <w:t xml:space="preserve">jë të gjithë përfituesit e skemave sociale dhe </w:t>
      </w:r>
      <w:proofErr w:type="spellStart"/>
      <w:r w:rsidR="004117FF" w:rsidRPr="006E1080">
        <w:rPr>
          <w:shd w:val="clear" w:color="auto" w:fill="FFFFFF"/>
        </w:rPr>
        <w:t>pensionale</w:t>
      </w:r>
      <w:proofErr w:type="spellEnd"/>
      <w:r w:rsidR="004117FF" w:rsidRPr="006E1080">
        <w:rPr>
          <w:shd w:val="clear" w:color="auto" w:fill="FFFFFF"/>
        </w:rPr>
        <w:t xml:space="preserve"> që menaxhohen nga MPMS-ja</w:t>
      </w:r>
      <w:r w:rsidR="004117FF" w:rsidRPr="006E1080" w:rsidDel="004117FF">
        <w:rPr>
          <w:shd w:val="clear" w:color="auto" w:fill="FFFFFF"/>
        </w:rPr>
        <w:t xml:space="preserve"> </w:t>
      </w:r>
      <w:r w:rsidRPr="006E1080">
        <w:rPr>
          <w:shd w:val="clear" w:color="auto" w:fill="FFFFFF"/>
        </w:rPr>
        <w:t xml:space="preserve">nga paraqitja e rregullt </w:t>
      </w:r>
      <w:r w:rsidR="004117FF" w:rsidRPr="006E1080">
        <w:rPr>
          <w:shd w:val="clear" w:color="auto" w:fill="FFFFFF"/>
        </w:rPr>
        <w:t xml:space="preserve">në zyrat përkatëse </w:t>
      </w:r>
      <w:r w:rsidRPr="006E1080">
        <w:rPr>
          <w:shd w:val="clear" w:color="auto" w:fill="FFFFFF"/>
        </w:rPr>
        <w:t>për qëllime të evidentimit</w:t>
      </w:r>
      <w:r w:rsidR="004117FF" w:rsidRPr="006E1080">
        <w:rPr>
          <w:shd w:val="clear" w:color="auto" w:fill="FFFFFF"/>
        </w:rPr>
        <w:t xml:space="preserve"> siç kërkohet me ligjet përkatëse</w:t>
      </w:r>
      <w:r w:rsidRPr="006E1080">
        <w:rPr>
          <w:shd w:val="clear" w:color="auto" w:fill="FFFFFF"/>
        </w:rPr>
        <w:t>.</w:t>
      </w:r>
    </w:p>
    <w:p w:rsidR="00631605" w:rsidRDefault="00631605" w:rsidP="00631605">
      <w:pPr>
        <w:pStyle w:val="ListParagraph"/>
        <w:rPr>
          <w:lang w:eastAsia="en-US"/>
        </w:rPr>
      </w:pPr>
    </w:p>
    <w:p w:rsidR="00631605" w:rsidRPr="006E1080" w:rsidRDefault="00631605" w:rsidP="00A72DE5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lang w:eastAsia="en-US"/>
        </w:rPr>
      </w:pPr>
      <w:r>
        <w:rPr>
          <w:lang w:eastAsia="en-US"/>
        </w:rPr>
        <w:t>Qytetarëve që qëndrojnë në shtëpitë për të moshuar u ofrohen të gjitha shërbimet shëndetësore</w:t>
      </w:r>
      <w:r w:rsidR="00B912E3">
        <w:rPr>
          <w:lang w:eastAsia="en-US"/>
        </w:rPr>
        <w:t xml:space="preserve">, </w:t>
      </w:r>
      <w:r>
        <w:rPr>
          <w:lang w:eastAsia="en-US"/>
        </w:rPr>
        <w:t>sociale</w:t>
      </w:r>
      <w:r w:rsidR="00B912E3">
        <w:rPr>
          <w:lang w:eastAsia="en-US"/>
        </w:rPr>
        <w:t xml:space="preserve"> dhe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kontrolla</w:t>
      </w:r>
      <w:proofErr w:type="spellEnd"/>
      <w:r>
        <w:rPr>
          <w:lang w:eastAsia="en-US"/>
        </w:rPr>
        <w:t xml:space="preserve"> të rregullta shëndetë</w:t>
      </w:r>
      <w:r w:rsidR="00B912E3">
        <w:rPr>
          <w:lang w:eastAsia="en-US"/>
        </w:rPr>
        <w:t>sore nga QKMF-të.</w:t>
      </w:r>
    </w:p>
    <w:p w:rsidR="00B67D5F" w:rsidRDefault="00B67D5F" w:rsidP="00351A32">
      <w:p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351A32" w:rsidRPr="00351A32" w:rsidRDefault="00351A32" w:rsidP="00351A32">
      <w:p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b/>
          <w:i/>
          <w:lang w:eastAsia="en-US"/>
        </w:rPr>
      </w:pPr>
      <w:r w:rsidRPr="00351A32">
        <w:rPr>
          <w:b/>
          <w:i/>
          <w:lang w:eastAsia="en-US"/>
        </w:rPr>
        <w:t>Masat për aktivitetet publike</w:t>
      </w:r>
    </w:p>
    <w:p w:rsidR="00351A32" w:rsidRDefault="00351A32" w:rsidP="00351A32">
      <w:p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A70D08" w:rsidRPr="006E1080" w:rsidRDefault="00A70D08" w:rsidP="00351A32">
      <w:p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B67D5F" w:rsidRPr="006B6F9C" w:rsidRDefault="00A70D08" w:rsidP="00A72DE5">
      <w:pPr>
        <w:numPr>
          <w:ilvl w:val="0"/>
          <w:numId w:val="1"/>
        </w:numPr>
        <w:jc w:val="both"/>
      </w:pPr>
      <w:r w:rsidRPr="006B6F9C">
        <w:t xml:space="preserve">Në </w:t>
      </w:r>
      <w:proofErr w:type="spellStart"/>
      <w:r w:rsidRPr="006B6F9C">
        <w:t>hapsira</w:t>
      </w:r>
      <w:proofErr w:type="spellEnd"/>
      <w:r w:rsidRPr="006B6F9C">
        <w:t xml:space="preserve"> të mbyllura n</w:t>
      </w:r>
      <w:r w:rsidR="00B67D5F" w:rsidRPr="006B6F9C">
        <w:t>dalohet grumbullimi i qytetar</w:t>
      </w:r>
      <w:r w:rsidR="00416F48" w:rsidRPr="006B6F9C">
        <w:t>ë</w:t>
      </w:r>
      <w:r w:rsidR="0040157F" w:rsidRPr="006B6F9C">
        <w:t>ve</w:t>
      </w:r>
      <w:r w:rsidR="00B67D5F" w:rsidRPr="006B6F9C">
        <w:t xml:space="preserve"> </w:t>
      </w:r>
      <w:r w:rsidR="00351A32" w:rsidRPr="006B6F9C">
        <w:t xml:space="preserve">në numër prej </w:t>
      </w:r>
      <w:r w:rsidR="00B67D5F" w:rsidRPr="006B6F9C">
        <w:t>m</w:t>
      </w:r>
      <w:r w:rsidR="00C41A65" w:rsidRPr="006B6F9C">
        <w:t xml:space="preserve">ë </w:t>
      </w:r>
      <w:r w:rsidR="00B67D5F" w:rsidRPr="006B6F9C">
        <w:t>shum</w:t>
      </w:r>
      <w:r w:rsidR="00C41A65" w:rsidRPr="006B6F9C">
        <w:t>ë</w:t>
      </w:r>
      <w:r w:rsidR="006906B4" w:rsidRPr="006B6F9C">
        <w:t xml:space="preserve"> </w:t>
      </w:r>
      <w:r w:rsidR="00161ECC" w:rsidRPr="006B6F9C">
        <w:t xml:space="preserve">se </w:t>
      </w:r>
      <w:r w:rsidRPr="006B6F9C">
        <w:t>30</w:t>
      </w:r>
      <w:r w:rsidR="00B67D5F" w:rsidRPr="006B6F9C">
        <w:t xml:space="preserve"> persona</w:t>
      </w:r>
      <w:r w:rsidR="003462AC" w:rsidRPr="006B6F9C">
        <w:t>ve</w:t>
      </w:r>
      <w:r w:rsidRPr="006B6F9C">
        <w:t>, ndërsa</w:t>
      </w:r>
      <w:r w:rsidR="00B67D5F" w:rsidRPr="006B6F9C">
        <w:t xml:space="preserve"> n</w:t>
      </w:r>
      <w:r w:rsidR="00C41A65" w:rsidRPr="006B6F9C">
        <w:t>ë</w:t>
      </w:r>
      <w:r w:rsidR="006906B4" w:rsidRPr="006B6F9C">
        <w:t xml:space="preserve"> </w:t>
      </w:r>
      <w:r w:rsidR="00D44D27" w:rsidRPr="006B6F9C">
        <w:t>sheshe publike, parqe</w:t>
      </w:r>
      <w:r w:rsidR="00351A32" w:rsidRPr="006B6F9C">
        <w:t>,</w:t>
      </w:r>
      <w:r w:rsidR="004117FF" w:rsidRPr="006B6F9C">
        <w:t xml:space="preserve"> vende publike,</w:t>
      </w:r>
      <w:r w:rsidR="00351A32" w:rsidRPr="006B6F9C">
        <w:t xml:space="preserve"> qendra rekreative dimërore dhe t</w:t>
      </w:r>
      <w:r w:rsidRPr="006B6F9C">
        <w:t>ë</w:t>
      </w:r>
      <w:r w:rsidR="00351A32" w:rsidRPr="006B6F9C">
        <w:t xml:space="preserve"> ngjashme,</w:t>
      </w:r>
      <w:r w:rsidR="004117FF" w:rsidRPr="006B6F9C">
        <w:t xml:space="preserve"> </w:t>
      </w:r>
      <w:r w:rsidRPr="006B6F9C">
        <w:t xml:space="preserve">lejohet grumbullimi deri në 50 persona </w:t>
      </w:r>
      <w:r w:rsidR="003462AC" w:rsidRPr="006B6F9C">
        <w:t xml:space="preserve">me </w:t>
      </w:r>
      <w:r w:rsidR="00B67D5F" w:rsidRPr="006B6F9C">
        <w:t>p</w:t>
      </w:r>
      <w:r w:rsidR="00C41A65" w:rsidRPr="006B6F9C">
        <w:t>ë</w:t>
      </w:r>
      <w:r w:rsidR="00B67D5F" w:rsidRPr="006B6F9C">
        <w:t>rjashtim raste</w:t>
      </w:r>
      <w:r w:rsidR="004117FF" w:rsidRPr="006B6F9C">
        <w:t>ve</w:t>
      </w:r>
      <w:r w:rsidR="00B67D5F" w:rsidRPr="006B6F9C">
        <w:t xml:space="preserve"> </w:t>
      </w:r>
      <w:r w:rsidR="004117FF" w:rsidRPr="006B6F9C">
        <w:t>të</w:t>
      </w:r>
      <w:r w:rsidR="00B67D5F" w:rsidRPr="006B6F9C">
        <w:t xml:space="preserve"> lejuara me k</w:t>
      </w:r>
      <w:r w:rsidR="006C2380" w:rsidRPr="006B6F9C">
        <w:t>ë</w:t>
      </w:r>
      <w:r w:rsidR="00B67D5F" w:rsidRPr="006B6F9C">
        <w:t>t</w:t>
      </w:r>
      <w:r w:rsidR="00C41A65" w:rsidRPr="006B6F9C">
        <w:t xml:space="preserve">ë </w:t>
      </w:r>
      <w:r w:rsidR="00C46385" w:rsidRPr="006B6F9C">
        <w:t>vendim.</w:t>
      </w:r>
    </w:p>
    <w:p w:rsidR="00B67D5F" w:rsidRPr="006E1080" w:rsidRDefault="00B67D5F" w:rsidP="00A72DE5">
      <w:pPr>
        <w:ind w:left="360"/>
        <w:jc w:val="both"/>
      </w:pPr>
    </w:p>
    <w:p w:rsidR="00351A32" w:rsidRDefault="001C79FD" w:rsidP="00A72DE5">
      <w:pPr>
        <w:numPr>
          <w:ilvl w:val="0"/>
          <w:numId w:val="1"/>
        </w:numPr>
        <w:jc w:val="both"/>
      </w:pPr>
      <w:r>
        <w:t>T</w:t>
      </w:r>
      <w:r w:rsidR="00C41A65" w:rsidRPr="006E1080">
        <w:t>ë</w:t>
      </w:r>
      <w:r w:rsidR="006906B4" w:rsidRPr="006E1080">
        <w:t xml:space="preserve"> </w:t>
      </w:r>
      <w:r w:rsidR="00B67D5F" w:rsidRPr="006E1080">
        <w:t>gjitha tubimet publike</w:t>
      </w:r>
      <w:r>
        <w:t xml:space="preserve"> të organizuara në </w:t>
      </w:r>
      <w:r w:rsidR="00351A32">
        <w:t xml:space="preserve"> hapësira publike të </w:t>
      </w:r>
      <w:proofErr w:type="spellStart"/>
      <w:r w:rsidR="00351A32">
        <w:t>të</w:t>
      </w:r>
      <w:proofErr w:type="spellEnd"/>
      <w:r w:rsidR="00351A32">
        <w:t xml:space="preserve"> gjitha formave,</w:t>
      </w:r>
      <w:r>
        <w:t xml:space="preserve"> ndalohen në jo më shumë se 50 persona, me përjashtim të rasteve të </w:t>
      </w:r>
      <w:proofErr w:type="spellStart"/>
      <w:r>
        <w:t>lëjuara</w:t>
      </w:r>
      <w:proofErr w:type="spellEnd"/>
      <w:r>
        <w:t xml:space="preserve"> me këtë vendim</w:t>
      </w:r>
      <w:bookmarkStart w:id="1" w:name="_GoBack"/>
      <w:bookmarkEnd w:id="1"/>
      <w:r w:rsidR="00A70D08">
        <w:t xml:space="preserve">. </w:t>
      </w:r>
    </w:p>
    <w:p w:rsidR="00351A32" w:rsidRDefault="00351A32" w:rsidP="00351A32">
      <w:pPr>
        <w:pStyle w:val="ListParagraph"/>
      </w:pPr>
    </w:p>
    <w:p w:rsidR="00351A32" w:rsidRDefault="007F433B" w:rsidP="00A72DE5">
      <w:pPr>
        <w:numPr>
          <w:ilvl w:val="0"/>
          <w:numId w:val="1"/>
        </w:numPr>
        <w:jc w:val="both"/>
      </w:pPr>
      <w:r>
        <w:t>S</w:t>
      </w:r>
      <w:r w:rsidR="00B67D5F" w:rsidRPr="006E1080">
        <w:t>eminaret</w:t>
      </w:r>
      <w:r w:rsidR="00351A32">
        <w:t xml:space="preserve"> dhe</w:t>
      </w:r>
      <w:r w:rsidR="00B67D5F" w:rsidRPr="006E1080">
        <w:t xml:space="preserve"> pun</w:t>
      </w:r>
      <w:r w:rsidR="00C41A65" w:rsidRPr="006E1080">
        <w:t>ë</w:t>
      </w:r>
      <w:r w:rsidR="00B67D5F" w:rsidRPr="006E1080">
        <w:t>torit</w:t>
      </w:r>
      <w:r w:rsidR="00416F48" w:rsidRPr="006E1080">
        <w:t>ë</w:t>
      </w:r>
      <w:r w:rsidR="00351A32">
        <w:t xml:space="preserve"> e të gjitha ins</w:t>
      </w:r>
      <w:r>
        <w:t>titucioneve publike dhe private, lejohen t</w:t>
      </w:r>
      <w:r w:rsidRPr="006E1080">
        <w:t>ë</w:t>
      </w:r>
      <w:r>
        <w:t xml:space="preserve"> organizohen sipas manualit p</w:t>
      </w:r>
      <w:r w:rsidRPr="006E1080">
        <w:t>ë</w:t>
      </w:r>
      <w:r>
        <w:t>r mbrojtjen nga p</w:t>
      </w:r>
      <w:r w:rsidRPr="006E1080">
        <w:t>ë</w:t>
      </w:r>
      <w:r>
        <w:t xml:space="preserve">rhapja e COVID19 dhe </w:t>
      </w:r>
      <w:proofErr w:type="spellStart"/>
      <w:r>
        <w:t>konform</w:t>
      </w:r>
      <w:proofErr w:type="spellEnd"/>
      <w:r>
        <w:t xml:space="preserve"> pik</w:t>
      </w:r>
      <w:r w:rsidRPr="006E1080">
        <w:t>ë</w:t>
      </w:r>
      <w:r>
        <w:t>s 24 t</w:t>
      </w:r>
      <w:r w:rsidRPr="006E1080">
        <w:t>ë</w:t>
      </w:r>
      <w:r>
        <w:t xml:space="preserve"> k</w:t>
      </w:r>
      <w:r w:rsidRPr="006E1080">
        <w:t>ë</w:t>
      </w:r>
      <w:r>
        <w:t>tij vendimi.</w:t>
      </w:r>
    </w:p>
    <w:p w:rsidR="00351A32" w:rsidRDefault="00351A32" w:rsidP="00351A32">
      <w:pPr>
        <w:pStyle w:val="ListParagraph"/>
      </w:pPr>
    </w:p>
    <w:p w:rsidR="00351A32" w:rsidRDefault="00351A32" w:rsidP="00A72DE5">
      <w:pPr>
        <w:numPr>
          <w:ilvl w:val="0"/>
          <w:numId w:val="1"/>
        </w:numPr>
        <w:jc w:val="both"/>
      </w:pPr>
      <w:r>
        <w:t xml:space="preserve">Ndalohet organizimi i </w:t>
      </w:r>
      <w:r w:rsidR="00416F48" w:rsidRPr="006E1080">
        <w:t>dasma</w:t>
      </w:r>
      <w:r>
        <w:t>ve</w:t>
      </w:r>
      <w:r w:rsidR="00416F48" w:rsidRPr="006E1080">
        <w:t xml:space="preserve"> dhe ahengje</w:t>
      </w:r>
      <w:r>
        <w:t>ve</w:t>
      </w:r>
      <w:r w:rsidR="00416F48" w:rsidRPr="006E1080">
        <w:t xml:space="preserve"> familjare</w:t>
      </w:r>
      <w:r>
        <w:t>.</w:t>
      </w:r>
    </w:p>
    <w:p w:rsidR="00351A32" w:rsidRDefault="00351A32" w:rsidP="00351A32">
      <w:pPr>
        <w:pStyle w:val="ListParagraph"/>
      </w:pPr>
    </w:p>
    <w:p w:rsidR="008C1385" w:rsidRDefault="00351A32" w:rsidP="00A72DE5">
      <w:pPr>
        <w:numPr>
          <w:ilvl w:val="0"/>
          <w:numId w:val="1"/>
        </w:numPr>
        <w:jc w:val="both"/>
      </w:pPr>
      <w:r>
        <w:t xml:space="preserve">Ndalohen </w:t>
      </w:r>
      <w:r w:rsidR="00B04FA8" w:rsidRPr="006E1080">
        <w:t>ceremonitë dhe veprimtaritë fetare</w:t>
      </w:r>
      <w:r>
        <w:t xml:space="preserve">, </w:t>
      </w:r>
      <w:r w:rsidR="00B04FA8" w:rsidRPr="006E1080">
        <w:t>pë</w:t>
      </w:r>
      <w:r w:rsidR="004117FF" w:rsidRPr="006E1080">
        <w:t>r</w:t>
      </w:r>
      <w:r w:rsidR="00B04FA8" w:rsidRPr="006E1080">
        <w:t xml:space="preserve">veç </w:t>
      </w:r>
      <w:r>
        <w:t xml:space="preserve">me pjesëmarrjen e </w:t>
      </w:r>
      <w:r w:rsidR="00B04FA8" w:rsidRPr="006E1080">
        <w:t>familj</w:t>
      </w:r>
      <w:r w:rsidR="004117FF" w:rsidRPr="006E1080">
        <w:t>e</w:t>
      </w:r>
      <w:r w:rsidR="00B04FA8" w:rsidRPr="006E1080">
        <w:t>s së ngushtë</w:t>
      </w:r>
      <w:r w:rsidR="008C1385">
        <w:t>.</w:t>
      </w:r>
    </w:p>
    <w:p w:rsidR="008C1385" w:rsidRDefault="008C1385" w:rsidP="008C1385">
      <w:pPr>
        <w:pStyle w:val="ListParagraph"/>
      </w:pPr>
    </w:p>
    <w:p w:rsidR="00B67D5F" w:rsidRPr="006E1080" w:rsidRDefault="008C1385" w:rsidP="00A72DE5">
      <w:pPr>
        <w:numPr>
          <w:ilvl w:val="0"/>
          <w:numId w:val="1"/>
        </w:numPr>
        <w:jc w:val="both"/>
      </w:pPr>
      <w:r>
        <w:t>Përjashtim nga pika 2</w:t>
      </w:r>
      <w:r w:rsidR="007F433B">
        <w:t>8</w:t>
      </w:r>
      <w:r>
        <w:t xml:space="preserve"> më lartë bëjnë ceremonitë e veçanta fetare që organizohet me leje të veçantë të Ministrisë së Shëndetësisë bazuar në rekomandimet e IKSHP-së.</w:t>
      </w:r>
    </w:p>
    <w:p w:rsidR="00B67D5F" w:rsidRDefault="00B67D5F" w:rsidP="00351A32">
      <w:pPr>
        <w:jc w:val="both"/>
      </w:pPr>
    </w:p>
    <w:p w:rsidR="00351A32" w:rsidRPr="00351A32" w:rsidRDefault="00351A32" w:rsidP="00351A32">
      <w:pPr>
        <w:jc w:val="both"/>
        <w:rPr>
          <w:b/>
          <w:i/>
        </w:rPr>
      </w:pPr>
      <w:r w:rsidRPr="00351A32">
        <w:rPr>
          <w:b/>
          <w:i/>
        </w:rPr>
        <w:t xml:space="preserve">Masat për aktivitetet </w:t>
      </w:r>
      <w:proofErr w:type="spellStart"/>
      <w:r w:rsidRPr="00351A32">
        <w:rPr>
          <w:b/>
          <w:i/>
        </w:rPr>
        <w:t>biznesore</w:t>
      </w:r>
      <w:proofErr w:type="spellEnd"/>
    </w:p>
    <w:p w:rsidR="00351A32" w:rsidRDefault="00351A32" w:rsidP="00351A32">
      <w:pPr>
        <w:ind w:left="360"/>
        <w:jc w:val="both"/>
      </w:pPr>
    </w:p>
    <w:p w:rsidR="00B67D5F" w:rsidRPr="006E1080" w:rsidRDefault="006B6F9C" w:rsidP="00A72DE5">
      <w:pPr>
        <w:numPr>
          <w:ilvl w:val="0"/>
          <w:numId w:val="1"/>
        </w:numPr>
        <w:jc w:val="both"/>
      </w:pPr>
      <w:r>
        <w:t xml:space="preserve">Lejohet </w:t>
      </w:r>
      <w:r w:rsidR="00B67D5F" w:rsidRPr="006E1080">
        <w:t>veprimtaria e tregjeve publike t</w:t>
      </w:r>
      <w:r w:rsidR="00C41A65" w:rsidRPr="006E1080">
        <w:t xml:space="preserve">ë </w:t>
      </w:r>
      <w:r w:rsidR="00B67D5F" w:rsidRPr="006E1080">
        <w:t>automjeteve dhe kafsh</w:t>
      </w:r>
      <w:r w:rsidR="00C41A65" w:rsidRPr="006E1080">
        <w:t>ë</w:t>
      </w:r>
      <w:r>
        <w:t>ve deri n</w:t>
      </w:r>
      <w:r w:rsidRPr="006E1080">
        <w:t>ë</w:t>
      </w:r>
      <w:r>
        <w:t xml:space="preserve"> 40% t</w:t>
      </w:r>
      <w:r w:rsidRPr="006E1080">
        <w:t>ë</w:t>
      </w:r>
      <w:r>
        <w:t xml:space="preserve"> sipërfaqes s</w:t>
      </w:r>
      <w:r w:rsidRPr="006E1080">
        <w:t>ë</w:t>
      </w:r>
      <w:r>
        <w:t xml:space="preserve"> kapaciteteve t</w:t>
      </w:r>
      <w:r w:rsidRPr="006E1080">
        <w:t>ë</w:t>
      </w:r>
      <w:r>
        <w:t xml:space="preserve"> </w:t>
      </w:r>
      <w:proofErr w:type="spellStart"/>
      <w:r>
        <w:t>hapsirave</w:t>
      </w:r>
      <w:proofErr w:type="spellEnd"/>
      <w:r>
        <w:t>.</w:t>
      </w:r>
    </w:p>
    <w:p w:rsidR="00B67D5F" w:rsidRPr="006E1080" w:rsidRDefault="00B67D5F" w:rsidP="00A72DE5">
      <w:pPr>
        <w:ind w:left="360"/>
        <w:jc w:val="both"/>
      </w:pPr>
    </w:p>
    <w:p w:rsidR="00B67D5F" w:rsidRPr="006E1080" w:rsidRDefault="00351A32" w:rsidP="00A72DE5">
      <w:pPr>
        <w:numPr>
          <w:ilvl w:val="0"/>
          <w:numId w:val="1"/>
        </w:numPr>
        <w:jc w:val="both"/>
      </w:pPr>
      <w:r>
        <w:t>T</w:t>
      </w:r>
      <w:r w:rsidR="00B67D5F" w:rsidRPr="006E1080">
        <w:t>herja e kafsh</w:t>
      </w:r>
      <w:r w:rsidR="00464B18" w:rsidRPr="006E1080">
        <w:t>ë</w:t>
      </w:r>
      <w:r w:rsidR="00B67D5F" w:rsidRPr="006E1080">
        <w:t xml:space="preserve">ve </w:t>
      </w:r>
      <w:r>
        <w:t xml:space="preserve">lejohet </w:t>
      </w:r>
      <w:r w:rsidR="004117FF" w:rsidRPr="006E1080">
        <w:t xml:space="preserve">vetëm </w:t>
      </w:r>
      <w:r w:rsidR="00B67D5F" w:rsidRPr="006E1080">
        <w:t>n</w:t>
      </w:r>
      <w:r w:rsidR="00C41A65" w:rsidRPr="006E1080">
        <w:t>ë</w:t>
      </w:r>
      <w:r w:rsidR="00B67D5F" w:rsidRPr="006E1080">
        <w:t xml:space="preserve"> ambientet e autorizuara p</w:t>
      </w:r>
      <w:r w:rsidR="00464B18" w:rsidRPr="006E1080">
        <w:t>ë</w:t>
      </w:r>
      <w:r w:rsidR="00B67D5F" w:rsidRPr="006E1080">
        <w:t xml:space="preserve">r </w:t>
      </w:r>
      <w:r w:rsidR="004117FF" w:rsidRPr="006E1080">
        <w:t>këtë qëllim</w:t>
      </w:r>
      <w:r w:rsidR="00B67D5F" w:rsidRPr="006E1080">
        <w:t>.</w:t>
      </w:r>
    </w:p>
    <w:p w:rsidR="001D717C" w:rsidRPr="006E1080" w:rsidRDefault="001D717C" w:rsidP="00A72DE5">
      <w:pPr>
        <w:pStyle w:val="ListParagraph"/>
      </w:pPr>
    </w:p>
    <w:p w:rsidR="006B4931" w:rsidRPr="006E1080" w:rsidRDefault="006B4931" w:rsidP="00A72DE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6E1080">
        <w:t xml:space="preserve">Lejohet ushtrimi </w:t>
      </w:r>
      <w:r w:rsidR="007B4CAB">
        <w:t xml:space="preserve">vetëm </w:t>
      </w:r>
      <w:r w:rsidRPr="006E1080">
        <w:t xml:space="preserve">i veprimtarive </w:t>
      </w:r>
      <w:r w:rsidR="00665704" w:rsidRPr="006E1080">
        <w:t xml:space="preserve">si në vijim </w:t>
      </w:r>
      <w:r w:rsidR="007C1935" w:rsidRPr="006E1080">
        <w:t>(</w:t>
      </w:r>
      <w:r w:rsidR="007C1935" w:rsidRPr="006E1080">
        <w:rPr>
          <w:lang w:eastAsia="en-US"/>
        </w:rPr>
        <w:t>sipas kodeve NACE të përcaktuara nga ARBK - Ministria e Tregtisë dhe Industrisë)</w:t>
      </w:r>
      <w:r w:rsidRPr="006E1080">
        <w:t>:</w:t>
      </w:r>
    </w:p>
    <w:p w:rsidR="001D717C" w:rsidRPr="006E1080" w:rsidRDefault="001D717C" w:rsidP="004E617D">
      <w:pPr>
        <w:pStyle w:val="NormalWeb"/>
        <w:numPr>
          <w:ilvl w:val="1"/>
          <w:numId w:val="1"/>
        </w:numPr>
        <w:tabs>
          <w:tab w:val="left" w:pos="938"/>
        </w:tabs>
        <w:spacing w:before="0" w:beforeAutospacing="0" w:after="0" w:afterAutospacing="0"/>
        <w:ind w:left="938" w:hanging="560"/>
        <w:jc w:val="both"/>
        <w:rPr>
          <w:bCs/>
        </w:rPr>
      </w:pPr>
      <w:r w:rsidRPr="006E1080">
        <w:rPr>
          <w:bCs/>
        </w:rPr>
        <w:t>Sektori shëndetësisë,</w:t>
      </w:r>
    </w:p>
    <w:p w:rsidR="001D717C" w:rsidRPr="006E1080" w:rsidRDefault="001D717C" w:rsidP="004E617D">
      <w:pPr>
        <w:pStyle w:val="NormalWeb"/>
        <w:numPr>
          <w:ilvl w:val="1"/>
          <w:numId w:val="1"/>
        </w:numPr>
        <w:tabs>
          <w:tab w:val="left" w:pos="938"/>
        </w:tabs>
        <w:spacing w:before="0" w:beforeAutospacing="0" w:after="0" w:afterAutospacing="0"/>
        <w:ind w:left="938" w:hanging="560"/>
        <w:jc w:val="both"/>
        <w:rPr>
          <w:bCs/>
        </w:rPr>
      </w:pPr>
      <w:r w:rsidRPr="006E1080">
        <w:rPr>
          <w:bCs/>
        </w:rPr>
        <w:t>S</w:t>
      </w:r>
      <w:r w:rsidR="006B4931" w:rsidRPr="006E1080">
        <w:rPr>
          <w:bCs/>
        </w:rPr>
        <w:t>ektori i sigurisë dhe drejt</w:t>
      </w:r>
      <w:r w:rsidR="00E63593" w:rsidRPr="006E1080">
        <w:rPr>
          <w:bCs/>
        </w:rPr>
        <w:t>ë</w:t>
      </w:r>
      <w:r w:rsidR="006B4931" w:rsidRPr="006E1080">
        <w:rPr>
          <w:bCs/>
        </w:rPr>
        <w:t>sis</w:t>
      </w:r>
      <w:r w:rsidR="00E63593" w:rsidRPr="006E1080">
        <w:rPr>
          <w:bCs/>
        </w:rPr>
        <w:t>ë</w:t>
      </w:r>
      <w:r w:rsidRPr="006E1080">
        <w:rPr>
          <w:bCs/>
        </w:rPr>
        <w:t>,</w:t>
      </w:r>
    </w:p>
    <w:p w:rsidR="001D717C" w:rsidRPr="006E1080" w:rsidRDefault="001D717C" w:rsidP="004E617D">
      <w:pPr>
        <w:pStyle w:val="NormalWeb"/>
        <w:numPr>
          <w:ilvl w:val="1"/>
          <w:numId w:val="1"/>
        </w:numPr>
        <w:tabs>
          <w:tab w:val="left" w:pos="938"/>
        </w:tabs>
        <w:spacing w:before="0" w:beforeAutospacing="0" w:after="0" w:afterAutospacing="0"/>
        <w:ind w:left="938" w:hanging="560"/>
        <w:jc w:val="both"/>
        <w:rPr>
          <w:bCs/>
        </w:rPr>
      </w:pPr>
      <w:r w:rsidRPr="006E1080">
        <w:rPr>
          <w:bCs/>
        </w:rPr>
        <w:t>S</w:t>
      </w:r>
      <w:r w:rsidR="006B4931" w:rsidRPr="006E1080">
        <w:rPr>
          <w:bCs/>
        </w:rPr>
        <w:t>ektori publik (admi</w:t>
      </w:r>
      <w:r w:rsidRPr="006E1080">
        <w:rPr>
          <w:bCs/>
        </w:rPr>
        <w:t>nistratë q</w:t>
      </w:r>
      <w:r w:rsidR="002D0CAC" w:rsidRPr="006E1080">
        <w:rPr>
          <w:bCs/>
        </w:rPr>
        <w:t>e</w:t>
      </w:r>
      <w:r w:rsidRPr="006E1080">
        <w:rPr>
          <w:bCs/>
        </w:rPr>
        <w:t>ndrore dhe komunale),</w:t>
      </w:r>
    </w:p>
    <w:p w:rsidR="001D717C" w:rsidRPr="006E1080" w:rsidRDefault="001D717C" w:rsidP="004E617D">
      <w:pPr>
        <w:pStyle w:val="NormalWeb"/>
        <w:numPr>
          <w:ilvl w:val="1"/>
          <w:numId w:val="1"/>
        </w:numPr>
        <w:tabs>
          <w:tab w:val="left" w:pos="938"/>
        </w:tabs>
        <w:spacing w:before="0" w:beforeAutospacing="0" w:after="0" w:afterAutospacing="0"/>
        <w:ind w:left="938" w:hanging="560"/>
        <w:jc w:val="both"/>
        <w:rPr>
          <w:bCs/>
        </w:rPr>
      </w:pPr>
      <w:r w:rsidRPr="006E1080">
        <w:rPr>
          <w:bCs/>
        </w:rPr>
        <w:t>Sektori i prodhimit,</w:t>
      </w:r>
    </w:p>
    <w:p w:rsidR="001D717C" w:rsidRPr="006E1080" w:rsidRDefault="001D717C" w:rsidP="004E617D">
      <w:pPr>
        <w:pStyle w:val="NormalWeb"/>
        <w:numPr>
          <w:ilvl w:val="1"/>
          <w:numId w:val="1"/>
        </w:numPr>
        <w:tabs>
          <w:tab w:val="left" w:pos="938"/>
        </w:tabs>
        <w:spacing w:before="0" w:beforeAutospacing="0" w:after="0" w:afterAutospacing="0"/>
        <w:ind w:left="938" w:hanging="560"/>
        <w:jc w:val="both"/>
        <w:rPr>
          <w:bCs/>
        </w:rPr>
      </w:pPr>
      <w:r w:rsidRPr="006E1080">
        <w:rPr>
          <w:bCs/>
        </w:rPr>
        <w:t>S</w:t>
      </w:r>
      <w:r w:rsidR="006B4931" w:rsidRPr="006E1080">
        <w:rPr>
          <w:bCs/>
        </w:rPr>
        <w:t>ek</w:t>
      </w:r>
      <w:r w:rsidRPr="006E1080">
        <w:rPr>
          <w:bCs/>
        </w:rPr>
        <w:t>tori i bujqësisë dhe blegtorisë,</w:t>
      </w:r>
    </w:p>
    <w:p w:rsidR="001D717C" w:rsidRPr="006E1080" w:rsidRDefault="001D717C" w:rsidP="004E617D">
      <w:pPr>
        <w:pStyle w:val="NormalWeb"/>
        <w:numPr>
          <w:ilvl w:val="1"/>
          <w:numId w:val="1"/>
        </w:numPr>
        <w:tabs>
          <w:tab w:val="left" w:pos="938"/>
        </w:tabs>
        <w:spacing w:before="0" w:beforeAutospacing="0" w:after="0" w:afterAutospacing="0"/>
        <w:ind w:left="938" w:hanging="560"/>
        <w:jc w:val="both"/>
        <w:rPr>
          <w:bCs/>
        </w:rPr>
      </w:pPr>
      <w:r w:rsidRPr="006E1080">
        <w:rPr>
          <w:bCs/>
        </w:rPr>
        <w:t>Sektori i ndërtimit,</w:t>
      </w:r>
    </w:p>
    <w:p w:rsidR="001D717C" w:rsidRPr="006E1080" w:rsidRDefault="001D717C" w:rsidP="004E617D">
      <w:pPr>
        <w:pStyle w:val="NormalWeb"/>
        <w:numPr>
          <w:ilvl w:val="1"/>
          <w:numId w:val="1"/>
        </w:numPr>
        <w:tabs>
          <w:tab w:val="left" w:pos="938"/>
        </w:tabs>
        <w:spacing w:before="0" w:beforeAutospacing="0" w:after="0" w:afterAutospacing="0"/>
        <w:ind w:left="938" w:hanging="560"/>
        <w:jc w:val="both"/>
        <w:rPr>
          <w:bCs/>
        </w:rPr>
      </w:pPr>
      <w:r w:rsidRPr="006E1080">
        <w:rPr>
          <w:bCs/>
        </w:rPr>
        <w:t>Transporti i mallrave,</w:t>
      </w:r>
    </w:p>
    <w:p w:rsidR="001D717C" w:rsidRPr="006E1080" w:rsidRDefault="001D717C" w:rsidP="004E617D">
      <w:pPr>
        <w:pStyle w:val="NormalWeb"/>
        <w:numPr>
          <w:ilvl w:val="1"/>
          <w:numId w:val="1"/>
        </w:numPr>
        <w:tabs>
          <w:tab w:val="left" w:pos="938"/>
        </w:tabs>
        <w:spacing w:before="0" w:beforeAutospacing="0" w:after="0" w:afterAutospacing="0"/>
        <w:ind w:left="938" w:hanging="560"/>
        <w:jc w:val="both"/>
        <w:rPr>
          <w:bCs/>
        </w:rPr>
      </w:pPr>
      <w:r w:rsidRPr="006E1080">
        <w:rPr>
          <w:bCs/>
        </w:rPr>
        <w:t>Sektori i produkteve ushqimore,</w:t>
      </w:r>
    </w:p>
    <w:p w:rsidR="001D717C" w:rsidRPr="006E1080" w:rsidRDefault="001D717C" w:rsidP="004E617D">
      <w:pPr>
        <w:pStyle w:val="NormalWeb"/>
        <w:numPr>
          <w:ilvl w:val="1"/>
          <w:numId w:val="1"/>
        </w:numPr>
        <w:tabs>
          <w:tab w:val="left" w:pos="938"/>
        </w:tabs>
        <w:spacing w:before="0" w:beforeAutospacing="0" w:after="0" w:afterAutospacing="0"/>
        <w:ind w:left="938" w:hanging="560"/>
        <w:jc w:val="both"/>
        <w:rPr>
          <w:bCs/>
        </w:rPr>
      </w:pPr>
      <w:r w:rsidRPr="006E1080">
        <w:rPr>
          <w:bCs/>
        </w:rPr>
        <w:t>S</w:t>
      </w:r>
      <w:r w:rsidR="002919D0">
        <w:rPr>
          <w:bCs/>
        </w:rPr>
        <w:t>ektori i shërbimit/</w:t>
      </w:r>
      <w:proofErr w:type="spellStart"/>
      <w:r w:rsidR="002919D0">
        <w:rPr>
          <w:bCs/>
        </w:rPr>
        <w:t>distribuimit</w:t>
      </w:r>
      <w:proofErr w:type="spellEnd"/>
      <w:r w:rsidR="002919D0">
        <w:rPr>
          <w:bCs/>
        </w:rPr>
        <w:t>.</w:t>
      </w:r>
    </w:p>
    <w:p w:rsidR="00665704" w:rsidRPr="006E1080" w:rsidRDefault="00665704" w:rsidP="00E71772">
      <w:pPr>
        <w:pStyle w:val="ListParagraph"/>
        <w:ind w:left="780"/>
        <w:jc w:val="both"/>
        <w:rPr>
          <w:lang w:eastAsia="en-US"/>
        </w:rPr>
      </w:pPr>
    </w:p>
    <w:p w:rsidR="002D0CAC" w:rsidRPr="006E1080" w:rsidRDefault="002D0CAC" w:rsidP="009B5591">
      <w:pPr>
        <w:pStyle w:val="ListParagraph"/>
        <w:numPr>
          <w:ilvl w:val="0"/>
          <w:numId w:val="32"/>
        </w:numPr>
        <w:jc w:val="both"/>
        <w:rPr>
          <w:b/>
          <w:bCs/>
        </w:rPr>
      </w:pPr>
      <w:r w:rsidRPr="006E1080">
        <w:rPr>
          <w:b/>
          <w:bCs/>
        </w:rPr>
        <w:t xml:space="preserve">MASAT SPECIFIKE </w:t>
      </w:r>
      <w:r w:rsidR="00913DE3" w:rsidRPr="006E1080">
        <w:rPr>
          <w:b/>
          <w:bCs/>
        </w:rPr>
        <w:t>SIPAS</w:t>
      </w:r>
      <w:r w:rsidRPr="006E1080">
        <w:rPr>
          <w:b/>
          <w:bCs/>
        </w:rPr>
        <w:t xml:space="preserve"> KOMUNA</w:t>
      </w:r>
      <w:r w:rsidR="00913DE3" w:rsidRPr="006E1080">
        <w:rPr>
          <w:b/>
          <w:bCs/>
        </w:rPr>
        <w:t>VE</w:t>
      </w:r>
    </w:p>
    <w:p w:rsidR="002D0CAC" w:rsidRPr="006E1080" w:rsidRDefault="002D0CAC" w:rsidP="00E71772">
      <w:pPr>
        <w:pStyle w:val="ListParagraph"/>
        <w:ind w:left="360"/>
        <w:jc w:val="both"/>
        <w:rPr>
          <w:lang w:eastAsia="en-US"/>
        </w:rPr>
      </w:pPr>
    </w:p>
    <w:p w:rsidR="002D0CAC" w:rsidRPr="002919D0" w:rsidRDefault="00877C41" w:rsidP="00A72DE5">
      <w:pPr>
        <w:pStyle w:val="ListParagraph"/>
        <w:numPr>
          <w:ilvl w:val="0"/>
          <w:numId w:val="1"/>
        </w:numPr>
        <w:jc w:val="both"/>
        <w:rPr>
          <w:lang w:eastAsia="en-US"/>
        </w:rPr>
      </w:pPr>
      <w:r w:rsidRPr="002919D0">
        <w:rPr>
          <w:lang w:eastAsia="en-US"/>
        </w:rPr>
        <w:t>K</w:t>
      </w:r>
      <w:r w:rsidR="002D0CAC" w:rsidRPr="002919D0">
        <w:rPr>
          <w:lang w:eastAsia="en-US"/>
        </w:rPr>
        <w:t xml:space="preserve">omunat kategorizohen në tri grupe sipas </w:t>
      </w:r>
      <w:r w:rsidRPr="002919D0">
        <w:rPr>
          <w:lang w:eastAsia="en-US"/>
        </w:rPr>
        <w:t>bazuar në</w:t>
      </w:r>
      <w:r w:rsidR="002D0CAC" w:rsidRPr="002919D0">
        <w:rPr>
          <w:lang w:eastAsia="en-US"/>
        </w:rPr>
        <w:t xml:space="preserve"> rreziku</w:t>
      </w:r>
      <w:r w:rsidRPr="002919D0">
        <w:rPr>
          <w:lang w:eastAsia="en-US"/>
        </w:rPr>
        <w:t>n</w:t>
      </w:r>
      <w:r w:rsidR="002D0CAC" w:rsidRPr="002919D0">
        <w:rPr>
          <w:lang w:eastAsia="en-US"/>
        </w:rPr>
        <w:t xml:space="preserve"> nga përhapja e infeksionit:</w:t>
      </w:r>
    </w:p>
    <w:p w:rsidR="002D0CAC" w:rsidRPr="002919D0" w:rsidRDefault="004E617D" w:rsidP="00E71772">
      <w:pPr>
        <w:pStyle w:val="NormalWeb"/>
        <w:numPr>
          <w:ilvl w:val="1"/>
          <w:numId w:val="1"/>
        </w:numPr>
        <w:tabs>
          <w:tab w:val="left" w:pos="938"/>
        </w:tabs>
        <w:spacing w:before="0" w:beforeAutospacing="0" w:after="0" w:afterAutospacing="0"/>
        <w:ind w:left="938" w:hanging="560"/>
        <w:jc w:val="both"/>
        <w:rPr>
          <w:bCs/>
        </w:rPr>
      </w:pPr>
      <w:r w:rsidRPr="002919D0">
        <w:rPr>
          <w:bCs/>
        </w:rPr>
        <w:t>Komunat me rrezik të ultë - deri në 75 persona të infektuar për 100,000 banorë brenda një jave</w:t>
      </w:r>
      <w:r w:rsidR="00B40ED9" w:rsidRPr="002919D0">
        <w:rPr>
          <w:bCs/>
        </w:rPr>
        <w:t xml:space="preserve"> (me ngjyrë të gjelbër)</w:t>
      </w:r>
      <w:r w:rsidR="00877C41" w:rsidRPr="002919D0">
        <w:rPr>
          <w:bCs/>
        </w:rPr>
        <w:t>,</w:t>
      </w:r>
    </w:p>
    <w:p w:rsidR="004E617D" w:rsidRPr="002919D0" w:rsidRDefault="004E617D" w:rsidP="004E617D">
      <w:pPr>
        <w:pStyle w:val="NormalWeb"/>
        <w:numPr>
          <w:ilvl w:val="1"/>
          <w:numId w:val="1"/>
        </w:numPr>
        <w:tabs>
          <w:tab w:val="left" w:pos="938"/>
        </w:tabs>
        <w:spacing w:before="0" w:beforeAutospacing="0" w:after="0" w:afterAutospacing="0"/>
        <w:ind w:left="938" w:hanging="560"/>
        <w:jc w:val="both"/>
        <w:rPr>
          <w:bCs/>
        </w:rPr>
      </w:pPr>
      <w:r w:rsidRPr="002919D0">
        <w:rPr>
          <w:bCs/>
        </w:rPr>
        <w:t>Komunat me rrezik të mesëm -  nga 76-150 persona të infektuar për 100,000 banorë brenda një jave</w:t>
      </w:r>
      <w:r w:rsidR="00B40ED9" w:rsidRPr="002919D0">
        <w:rPr>
          <w:bCs/>
        </w:rPr>
        <w:t xml:space="preserve"> (me ngjyrë të verdhë)</w:t>
      </w:r>
      <w:r w:rsidR="00877C41" w:rsidRPr="002919D0">
        <w:rPr>
          <w:bCs/>
        </w:rPr>
        <w:t>,</w:t>
      </w:r>
    </w:p>
    <w:p w:rsidR="004E617D" w:rsidRPr="002919D0" w:rsidRDefault="004E617D" w:rsidP="004E617D">
      <w:pPr>
        <w:pStyle w:val="NormalWeb"/>
        <w:numPr>
          <w:ilvl w:val="1"/>
          <w:numId w:val="1"/>
        </w:numPr>
        <w:tabs>
          <w:tab w:val="left" w:pos="938"/>
        </w:tabs>
        <w:spacing w:before="0" w:beforeAutospacing="0" w:after="0" w:afterAutospacing="0"/>
        <w:ind w:left="938" w:hanging="560"/>
        <w:jc w:val="both"/>
        <w:rPr>
          <w:bCs/>
        </w:rPr>
      </w:pPr>
      <w:r w:rsidRPr="002919D0">
        <w:rPr>
          <w:bCs/>
        </w:rPr>
        <w:t xml:space="preserve">Komunat me rrezik të </w:t>
      </w:r>
      <w:r w:rsidR="00877C41" w:rsidRPr="002919D0">
        <w:rPr>
          <w:bCs/>
        </w:rPr>
        <w:t>lartë</w:t>
      </w:r>
      <w:r w:rsidRPr="002919D0">
        <w:rPr>
          <w:bCs/>
        </w:rPr>
        <w:t xml:space="preserve"> - mbi 150 persona të infektuar për 100,000 banorë brenda një jave</w:t>
      </w:r>
      <w:r w:rsidR="00B40ED9" w:rsidRPr="002919D0">
        <w:rPr>
          <w:bCs/>
        </w:rPr>
        <w:t xml:space="preserve"> (me ngjyrë të kuqe)</w:t>
      </w:r>
      <w:r w:rsidR="00877C41" w:rsidRPr="002919D0">
        <w:rPr>
          <w:bCs/>
        </w:rPr>
        <w:t>.</w:t>
      </w:r>
    </w:p>
    <w:p w:rsidR="004E617D" w:rsidRPr="006E1080" w:rsidRDefault="004E617D" w:rsidP="00E71772">
      <w:pPr>
        <w:pStyle w:val="NormalWeb"/>
        <w:tabs>
          <w:tab w:val="left" w:pos="938"/>
        </w:tabs>
        <w:spacing w:before="0" w:beforeAutospacing="0" w:after="0" w:afterAutospacing="0"/>
        <w:ind w:left="938"/>
        <w:jc w:val="both"/>
        <w:rPr>
          <w:bCs/>
        </w:rPr>
      </w:pPr>
    </w:p>
    <w:p w:rsidR="002D0CAC" w:rsidRPr="006E1080" w:rsidRDefault="00877C41" w:rsidP="00A72DE5">
      <w:pPr>
        <w:pStyle w:val="ListParagraph"/>
        <w:numPr>
          <w:ilvl w:val="0"/>
          <w:numId w:val="1"/>
        </w:numPr>
        <w:jc w:val="both"/>
        <w:rPr>
          <w:lang w:eastAsia="en-US"/>
        </w:rPr>
      </w:pPr>
      <w:r>
        <w:rPr>
          <w:lang w:eastAsia="en-US"/>
        </w:rPr>
        <w:lastRenderedPageBreak/>
        <w:t>Në baza javore, ç</w:t>
      </w:r>
      <w:r w:rsidR="004E617D" w:rsidRPr="006E1080">
        <w:rPr>
          <w:lang w:eastAsia="en-US"/>
        </w:rPr>
        <w:t xml:space="preserve">do </w:t>
      </w:r>
      <w:r>
        <w:rPr>
          <w:lang w:eastAsia="en-US"/>
        </w:rPr>
        <w:t>të premte</w:t>
      </w:r>
      <w:r w:rsidR="004E617D" w:rsidRPr="006E1080">
        <w:rPr>
          <w:lang w:eastAsia="en-US"/>
        </w:rPr>
        <w:t xml:space="preserve">, </w:t>
      </w:r>
      <w:r w:rsidR="002D0CAC" w:rsidRPr="006E1080">
        <w:rPr>
          <w:lang w:eastAsia="en-US"/>
        </w:rPr>
        <w:t>IKSHP-ja dhe MSH-ja</w:t>
      </w:r>
      <w:r w:rsidR="004E617D" w:rsidRPr="006E1080">
        <w:rPr>
          <w:lang w:eastAsia="en-US"/>
        </w:rPr>
        <w:t xml:space="preserve"> publikojnë shifrat e të infektuarve sipas komunave dhe bëjnë kategorizimin e komunave sipas nivelit të rrezikut të përshkruar në pikën më lartë</w:t>
      </w:r>
      <w:r>
        <w:rPr>
          <w:lang w:eastAsia="en-US"/>
        </w:rPr>
        <w:t>.</w:t>
      </w:r>
    </w:p>
    <w:p w:rsidR="002D0CAC" w:rsidRPr="006E1080" w:rsidRDefault="002D0CAC" w:rsidP="00E71772">
      <w:pPr>
        <w:pStyle w:val="ListParagraph"/>
        <w:ind w:left="360"/>
        <w:jc w:val="both"/>
        <w:rPr>
          <w:lang w:eastAsia="en-US"/>
        </w:rPr>
      </w:pPr>
    </w:p>
    <w:p w:rsidR="000F6FB9" w:rsidRPr="006E1080" w:rsidRDefault="00B40ED9" w:rsidP="00A72DE5">
      <w:pPr>
        <w:pStyle w:val="ListParagraph"/>
        <w:numPr>
          <w:ilvl w:val="0"/>
          <w:numId w:val="1"/>
        </w:numPr>
        <w:jc w:val="both"/>
        <w:rPr>
          <w:lang w:eastAsia="en-US"/>
        </w:rPr>
      </w:pPr>
      <w:r w:rsidRPr="006E1080">
        <w:rPr>
          <w:lang w:eastAsia="en-US"/>
        </w:rPr>
        <w:t>Masat për k</w:t>
      </w:r>
      <w:r w:rsidR="006A3E43" w:rsidRPr="006E1080">
        <w:rPr>
          <w:lang w:eastAsia="en-US"/>
        </w:rPr>
        <w:t>omunat me rrezik t</w:t>
      </w:r>
      <w:r w:rsidR="00C41A65" w:rsidRPr="006E1080">
        <w:rPr>
          <w:lang w:eastAsia="en-US"/>
        </w:rPr>
        <w:t>ë</w:t>
      </w:r>
      <w:r w:rsidR="006906B4" w:rsidRPr="006E1080">
        <w:rPr>
          <w:lang w:eastAsia="en-US"/>
        </w:rPr>
        <w:t xml:space="preserve"> </w:t>
      </w:r>
      <w:r w:rsidR="006A3E43" w:rsidRPr="006E1080">
        <w:rPr>
          <w:lang w:eastAsia="en-US"/>
        </w:rPr>
        <w:t>ul</w:t>
      </w:r>
      <w:r w:rsidR="00274B87" w:rsidRPr="006E1080">
        <w:rPr>
          <w:lang w:eastAsia="en-US"/>
        </w:rPr>
        <w:t>ë</w:t>
      </w:r>
      <w:r w:rsidR="006A3E43" w:rsidRPr="006E1080">
        <w:rPr>
          <w:lang w:eastAsia="en-US"/>
        </w:rPr>
        <w:t xml:space="preserve">t </w:t>
      </w:r>
      <w:r w:rsidR="002D0CAC" w:rsidRPr="006E1080">
        <w:rPr>
          <w:lang w:eastAsia="en-US"/>
        </w:rPr>
        <w:t>(</w:t>
      </w:r>
      <w:r w:rsidR="008A2862" w:rsidRPr="006E1080">
        <w:rPr>
          <w:lang w:eastAsia="en-US"/>
        </w:rPr>
        <w:t>deri n</w:t>
      </w:r>
      <w:r w:rsidR="00E63593" w:rsidRPr="006E1080">
        <w:rPr>
          <w:lang w:eastAsia="en-US"/>
        </w:rPr>
        <w:t>ë</w:t>
      </w:r>
      <w:r w:rsidR="008A2862" w:rsidRPr="006E1080">
        <w:rPr>
          <w:lang w:eastAsia="en-US"/>
        </w:rPr>
        <w:t xml:space="preserve"> </w:t>
      </w:r>
      <w:r w:rsidR="00F6555D" w:rsidRPr="006E1080">
        <w:rPr>
          <w:lang w:eastAsia="en-US"/>
        </w:rPr>
        <w:t>75</w:t>
      </w:r>
      <w:r w:rsidR="006A3E43" w:rsidRPr="006E1080">
        <w:rPr>
          <w:lang w:eastAsia="en-US"/>
        </w:rPr>
        <w:t xml:space="preserve"> </w:t>
      </w:r>
      <w:r w:rsidR="0012402D" w:rsidRPr="006E1080">
        <w:rPr>
          <w:lang w:eastAsia="en-US"/>
        </w:rPr>
        <w:t xml:space="preserve">persona </w:t>
      </w:r>
      <w:r w:rsidR="006A3E43" w:rsidRPr="006E1080">
        <w:rPr>
          <w:lang w:eastAsia="en-US"/>
        </w:rPr>
        <w:t>t</w:t>
      </w:r>
      <w:r w:rsidR="00C41A65" w:rsidRPr="006E1080">
        <w:rPr>
          <w:lang w:eastAsia="en-US"/>
        </w:rPr>
        <w:t>ë</w:t>
      </w:r>
      <w:r w:rsidR="006906B4" w:rsidRPr="006E1080">
        <w:rPr>
          <w:lang w:eastAsia="en-US"/>
        </w:rPr>
        <w:t xml:space="preserve"> </w:t>
      </w:r>
      <w:r w:rsidR="006A3E43" w:rsidRPr="006E1080">
        <w:rPr>
          <w:lang w:eastAsia="en-US"/>
        </w:rPr>
        <w:t>infektuar</w:t>
      </w:r>
      <w:r w:rsidR="006906B4" w:rsidRPr="006E1080">
        <w:rPr>
          <w:lang w:eastAsia="en-US"/>
        </w:rPr>
        <w:t xml:space="preserve"> </w:t>
      </w:r>
      <w:r w:rsidRPr="006E1080">
        <w:rPr>
          <w:lang w:eastAsia="en-US"/>
        </w:rPr>
        <w:t xml:space="preserve">për </w:t>
      </w:r>
      <w:r w:rsidR="008A2862" w:rsidRPr="006E1080">
        <w:rPr>
          <w:lang w:eastAsia="en-US"/>
        </w:rPr>
        <w:t>100</w:t>
      </w:r>
      <w:r w:rsidR="002D0CAC" w:rsidRPr="006E1080">
        <w:rPr>
          <w:lang w:eastAsia="en-US"/>
        </w:rPr>
        <w:t>,</w:t>
      </w:r>
      <w:r w:rsidR="008A2862" w:rsidRPr="006E1080">
        <w:rPr>
          <w:lang w:eastAsia="en-US"/>
        </w:rPr>
        <w:t xml:space="preserve">000 banorë </w:t>
      </w:r>
      <w:r w:rsidR="00274B87" w:rsidRPr="006E1080">
        <w:rPr>
          <w:lang w:eastAsia="en-US"/>
        </w:rPr>
        <w:t>brenda javë</w:t>
      </w:r>
      <w:r w:rsidR="00C41A65" w:rsidRPr="006E1080">
        <w:rPr>
          <w:lang w:eastAsia="en-US"/>
        </w:rPr>
        <w:t>s</w:t>
      </w:r>
      <w:r w:rsidR="002D0CAC" w:rsidRPr="006E1080">
        <w:rPr>
          <w:lang w:eastAsia="en-US"/>
        </w:rPr>
        <w:t>)</w:t>
      </w:r>
      <w:r w:rsidR="00E856B8" w:rsidRPr="006E1080">
        <w:rPr>
          <w:lang w:eastAsia="en-US"/>
        </w:rPr>
        <w:t>:</w:t>
      </w:r>
    </w:p>
    <w:p w:rsidR="001D717C" w:rsidRPr="006E1080" w:rsidRDefault="00877C41" w:rsidP="004E617D">
      <w:pPr>
        <w:pStyle w:val="NormalWeb"/>
        <w:numPr>
          <w:ilvl w:val="1"/>
          <w:numId w:val="1"/>
        </w:numPr>
        <w:tabs>
          <w:tab w:val="left" w:pos="938"/>
        </w:tabs>
        <w:spacing w:before="0" w:beforeAutospacing="0" w:after="0" w:afterAutospacing="0"/>
        <w:ind w:left="938" w:hanging="560"/>
        <w:jc w:val="both"/>
      </w:pPr>
      <w:r>
        <w:rPr>
          <w:bCs/>
        </w:rPr>
        <w:t>O</w:t>
      </w:r>
      <w:r w:rsidR="006A3E43" w:rsidRPr="006E1080">
        <w:rPr>
          <w:bCs/>
        </w:rPr>
        <w:t>perator</w:t>
      </w:r>
      <w:r w:rsidR="00C41A65" w:rsidRPr="006E1080">
        <w:rPr>
          <w:bCs/>
        </w:rPr>
        <w:t>ë</w:t>
      </w:r>
      <w:r w:rsidR="006A3E43" w:rsidRPr="006E1080">
        <w:rPr>
          <w:bCs/>
        </w:rPr>
        <w:t xml:space="preserve">t ekonomik </w:t>
      </w:r>
      <w:r w:rsidR="00E856B8" w:rsidRPr="006E1080">
        <w:rPr>
          <w:bCs/>
        </w:rPr>
        <w:t xml:space="preserve">lejohen </w:t>
      </w:r>
      <w:r w:rsidR="006A3E43" w:rsidRPr="006E1080">
        <w:rPr>
          <w:bCs/>
        </w:rPr>
        <w:t>t</w:t>
      </w:r>
      <w:r w:rsidR="00C41A65" w:rsidRPr="006E1080">
        <w:rPr>
          <w:bCs/>
        </w:rPr>
        <w:t xml:space="preserve">ë </w:t>
      </w:r>
      <w:r w:rsidR="006A3E43" w:rsidRPr="006E1080">
        <w:rPr>
          <w:bCs/>
        </w:rPr>
        <w:t>punojn</w:t>
      </w:r>
      <w:r w:rsidR="00C41A65" w:rsidRPr="006E1080">
        <w:rPr>
          <w:bCs/>
        </w:rPr>
        <w:t xml:space="preserve">ë </w:t>
      </w:r>
      <w:r w:rsidR="003E567B" w:rsidRPr="006E1080">
        <w:rPr>
          <w:bCs/>
        </w:rPr>
        <w:t xml:space="preserve">nga </w:t>
      </w:r>
      <w:r w:rsidR="00DC64E3" w:rsidRPr="006E1080">
        <w:t>05:00</w:t>
      </w:r>
      <w:r w:rsidR="00DC64E3">
        <w:t>-2</w:t>
      </w:r>
      <w:r w:rsidR="007F433B">
        <w:t>2</w:t>
      </w:r>
      <w:r w:rsidR="00DC64E3" w:rsidRPr="006E1080">
        <w:t>:00</w:t>
      </w:r>
      <w:r w:rsidR="004204AB">
        <w:t>,</w:t>
      </w:r>
    </w:p>
    <w:p w:rsidR="001D717C" w:rsidRPr="006E1080" w:rsidRDefault="001D717C" w:rsidP="004E617D">
      <w:pPr>
        <w:pStyle w:val="NormalWeb"/>
        <w:numPr>
          <w:ilvl w:val="1"/>
          <w:numId w:val="1"/>
        </w:numPr>
        <w:tabs>
          <w:tab w:val="left" w:pos="938"/>
        </w:tabs>
        <w:spacing w:before="0" w:beforeAutospacing="0" w:after="0" w:afterAutospacing="0"/>
        <w:ind w:left="938" w:hanging="560"/>
        <w:jc w:val="both"/>
      </w:pPr>
      <w:r w:rsidRPr="006E1080">
        <w:rPr>
          <w:bCs/>
        </w:rPr>
        <w:t>Q</w:t>
      </w:r>
      <w:r w:rsidR="00E856B8" w:rsidRPr="006E1080">
        <w:t xml:space="preserve">endrat tregtare lejohen të punojnë </w:t>
      </w:r>
      <w:r w:rsidR="003E567B" w:rsidRPr="006E1080">
        <w:rPr>
          <w:bCs/>
        </w:rPr>
        <w:t xml:space="preserve">nga </w:t>
      </w:r>
      <w:r w:rsidR="00DC64E3" w:rsidRPr="006E1080">
        <w:t>05:00</w:t>
      </w:r>
      <w:r w:rsidR="00DC64E3">
        <w:t>-2</w:t>
      </w:r>
      <w:r w:rsidR="007F433B">
        <w:t>2</w:t>
      </w:r>
      <w:r w:rsidR="00DC64E3" w:rsidRPr="006E1080">
        <w:t>:00</w:t>
      </w:r>
      <w:r w:rsidR="00B40ED9" w:rsidRPr="006E1080">
        <w:rPr>
          <w:bCs/>
        </w:rPr>
        <w:t>,</w:t>
      </w:r>
    </w:p>
    <w:p w:rsidR="00DC64E3" w:rsidRPr="006E1080" w:rsidRDefault="00DC64E3" w:rsidP="00DC64E3">
      <w:pPr>
        <w:pStyle w:val="NormalWeb"/>
        <w:numPr>
          <w:ilvl w:val="1"/>
          <w:numId w:val="1"/>
        </w:numPr>
        <w:tabs>
          <w:tab w:val="left" w:pos="938"/>
        </w:tabs>
        <w:spacing w:before="0" w:beforeAutospacing="0" w:after="0" w:afterAutospacing="0"/>
        <w:ind w:left="938" w:hanging="560"/>
        <w:jc w:val="both"/>
        <w:rPr>
          <w:bCs/>
        </w:rPr>
      </w:pPr>
      <w:r w:rsidRPr="006E1080">
        <w:t>S</w:t>
      </w:r>
      <w:r w:rsidRPr="006E1080">
        <w:rPr>
          <w:bCs/>
        </w:rPr>
        <w:t xml:space="preserve">hërbimet e hotelerisë dhe gastronomisë lejohen të punojnë </w:t>
      </w:r>
      <w:r w:rsidRPr="006E1080">
        <w:t xml:space="preserve">nga </w:t>
      </w:r>
      <w:r w:rsidR="001010C0" w:rsidRPr="006E1080">
        <w:t>05:00</w:t>
      </w:r>
      <w:r w:rsidR="001010C0">
        <w:t>-2</w:t>
      </w:r>
      <w:r w:rsidR="007F433B">
        <w:t>2</w:t>
      </w:r>
      <w:r w:rsidR="001010C0" w:rsidRPr="006E1080">
        <w:t>:00</w:t>
      </w:r>
      <w:r w:rsidRPr="006E1080">
        <w:rPr>
          <w:bCs/>
        </w:rPr>
        <w:t>, ndërkaq pas orës 2</w:t>
      </w:r>
      <w:r w:rsidR="007F433B">
        <w:rPr>
          <w:bCs/>
        </w:rPr>
        <w:t>2</w:t>
      </w:r>
      <w:r w:rsidR="001010C0">
        <w:rPr>
          <w:bCs/>
        </w:rPr>
        <w:t>:00</w:t>
      </w:r>
      <w:r w:rsidRPr="006E1080">
        <w:rPr>
          <w:bCs/>
        </w:rPr>
        <w:t xml:space="preserve"> punojnë me shërbim “merr me vete” dhe “porosi me dërgesë”,</w:t>
      </w:r>
    </w:p>
    <w:p w:rsidR="00DC64E3" w:rsidRPr="006E1080" w:rsidRDefault="00DC64E3" w:rsidP="00DC64E3">
      <w:pPr>
        <w:pStyle w:val="NormalWeb"/>
        <w:numPr>
          <w:ilvl w:val="1"/>
          <w:numId w:val="1"/>
        </w:numPr>
        <w:tabs>
          <w:tab w:val="left" w:pos="938"/>
        </w:tabs>
        <w:spacing w:before="0" w:beforeAutospacing="0" w:after="0" w:afterAutospacing="0"/>
        <w:ind w:left="938" w:hanging="560"/>
        <w:jc w:val="both"/>
      </w:pPr>
      <w:r w:rsidRPr="006E1080">
        <w:rPr>
          <w:bCs/>
        </w:rPr>
        <w:t xml:space="preserve">Transporti publik lejohet të punoj duke shfrytëzuar deri në 50% të kapaciteteve, duke respektuar “Manualin për mbrojtjen nga përhapja e </w:t>
      </w:r>
      <w:r w:rsidR="007A6A2D">
        <w:rPr>
          <w:bCs/>
        </w:rPr>
        <w:t>Covid</w:t>
      </w:r>
      <w:r w:rsidRPr="006E1080">
        <w:rPr>
          <w:bCs/>
        </w:rPr>
        <w:t>-19”,</w:t>
      </w:r>
    </w:p>
    <w:p w:rsidR="00DC64E3" w:rsidRPr="006E1080" w:rsidRDefault="00DC64E3" w:rsidP="00DC64E3">
      <w:pPr>
        <w:pStyle w:val="NormalWeb"/>
        <w:numPr>
          <w:ilvl w:val="1"/>
          <w:numId w:val="1"/>
        </w:numPr>
        <w:tabs>
          <w:tab w:val="left" w:pos="938"/>
        </w:tabs>
        <w:spacing w:before="0" w:beforeAutospacing="0" w:after="0" w:afterAutospacing="0"/>
        <w:ind w:left="938" w:hanging="560"/>
        <w:jc w:val="both"/>
      </w:pPr>
      <w:r w:rsidRPr="006E1080">
        <w:rPr>
          <w:bCs/>
        </w:rPr>
        <w:t>Taksitë lejohen të punojnë me një (1) pasagjer prapa ose deri në tre (3) nëse janë anëtarë të familjes,</w:t>
      </w:r>
      <w:r w:rsidRPr="006E1080">
        <w:t xml:space="preserve"> </w:t>
      </w:r>
      <w:r w:rsidRPr="006E1080">
        <w:rPr>
          <w:bCs/>
        </w:rPr>
        <w:t>duke respektuar “Manualin për mbrojtjen nga përhapja e Covid</w:t>
      </w:r>
      <w:r w:rsidR="007A6A2D">
        <w:rPr>
          <w:bCs/>
        </w:rPr>
        <w:t>-</w:t>
      </w:r>
      <w:r w:rsidRPr="006E1080">
        <w:rPr>
          <w:bCs/>
        </w:rPr>
        <w:t>19”,</w:t>
      </w:r>
    </w:p>
    <w:p w:rsidR="001D717C" w:rsidRPr="006E1080" w:rsidRDefault="00877C41" w:rsidP="004E617D">
      <w:pPr>
        <w:pStyle w:val="NormalWeb"/>
        <w:numPr>
          <w:ilvl w:val="1"/>
          <w:numId w:val="1"/>
        </w:numPr>
        <w:tabs>
          <w:tab w:val="left" w:pos="938"/>
        </w:tabs>
        <w:spacing w:before="0" w:beforeAutospacing="0" w:after="0" w:afterAutospacing="0"/>
        <w:ind w:left="938" w:hanging="560"/>
        <w:jc w:val="both"/>
      </w:pPr>
      <w:r>
        <w:t>I</w:t>
      </w:r>
      <w:r w:rsidR="00C46385" w:rsidRPr="006E1080">
        <w:t xml:space="preserve">nstitucioneve vartëse të MKRS dhe komunave </w:t>
      </w:r>
      <w:r w:rsidR="003D4B99" w:rsidRPr="006E1080">
        <w:t>(</w:t>
      </w:r>
      <w:r>
        <w:t xml:space="preserve">siç janë </w:t>
      </w:r>
      <w:r w:rsidR="003D4B99" w:rsidRPr="006E1080">
        <w:t>t</w:t>
      </w:r>
      <w:r w:rsidR="00C46385" w:rsidRPr="006E1080">
        <w:t>eatro</w:t>
      </w:r>
      <w:r w:rsidR="003D4B99" w:rsidRPr="006E1080">
        <w:t>t</w:t>
      </w:r>
      <w:r w:rsidR="00C46385" w:rsidRPr="006E1080">
        <w:t xml:space="preserve">, </w:t>
      </w:r>
      <w:r w:rsidR="003D4B99" w:rsidRPr="006E1080">
        <w:t>b</w:t>
      </w:r>
      <w:r w:rsidR="00C46385" w:rsidRPr="006E1080">
        <w:t>iblioteka</w:t>
      </w:r>
      <w:r w:rsidR="003D4B99" w:rsidRPr="006E1080">
        <w:t>t</w:t>
      </w:r>
      <w:r w:rsidR="00C46385" w:rsidRPr="006E1080">
        <w:t xml:space="preserve">, </w:t>
      </w:r>
      <w:r w:rsidR="003D4B99" w:rsidRPr="006E1080">
        <w:t>f</w:t>
      </w:r>
      <w:r w:rsidR="00C46385" w:rsidRPr="006E1080">
        <w:t>ilarmoni</w:t>
      </w:r>
      <w:r w:rsidR="003D4B99" w:rsidRPr="006E1080">
        <w:t>a</w:t>
      </w:r>
      <w:r w:rsidR="00C46385" w:rsidRPr="006E1080">
        <w:t xml:space="preserve">, </w:t>
      </w:r>
      <w:r w:rsidR="003D4B99" w:rsidRPr="006E1080">
        <w:t>g</w:t>
      </w:r>
      <w:r w:rsidR="00C46385" w:rsidRPr="006E1080">
        <w:t>aleri</w:t>
      </w:r>
      <w:r w:rsidR="003D4B99" w:rsidRPr="006E1080">
        <w:t>të</w:t>
      </w:r>
      <w:r w:rsidR="00C46385" w:rsidRPr="006E1080">
        <w:t xml:space="preserve">, </w:t>
      </w:r>
      <w:r w:rsidR="003D4B99" w:rsidRPr="006E1080">
        <w:t>a</w:t>
      </w:r>
      <w:r w:rsidR="00C46385" w:rsidRPr="006E1080">
        <w:t>nsamble</w:t>
      </w:r>
      <w:r w:rsidR="003D4B99" w:rsidRPr="006E1080">
        <w:t>t</w:t>
      </w:r>
      <w:r w:rsidR="00C46385" w:rsidRPr="006E1080">
        <w:t xml:space="preserve">, </w:t>
      </w:r>
      <w:r w:rsidR="003D4B99" w:rsidRPr="006E1080">
        <w:t>b</w:t>
      </w:r>
      <w:r w:rsidR="00C46385" w:rsidRPr="006E1080">
        <w:t xml:space="preserve">aleti, </w:t>
      </w:r>
      <w:r w:rsidR="003D4B99" w:rsidRPr="006E1080">
        <w:t>k</w:t>
      </w:r>
      <w:r w:rsidR="00C46385" w:rsidRPr="006E1080">
        <w:t>inema</w:t>
      </w:r>
      <w:r w:rsidR="003D4B99" w:rsidRPr="006E1080">
        <w:t>të</w:t>
      </w:r>
      <w:r w:rsidR="00C46385" w:rsidRPr="006E1080">
        <w:t xml:space="preserve">, </w:t>
      </w:r>
      <w:r w:rsidR="003D4B99" w:rsidRPr="006E1080">
        <w:t>q</w:t>
      </w:r>
      <w:r w:rsidR="00C46385" w:rsidRPr="006E1080">
        <w:t>endra</w:t>
      </w:r>
      <w:r w:rsidR="003D4B99" w:rsidRPr="006E1080">
        <w:t>t</w:t>
      </w:r>
      <w:r w:rsidR="00C46385" w:rsidRPr="006E1080">
        <w:t xml:space="preserve"> </w:t>
      </w:r>
      <w:r w:rsidR="003D4B99" w:rsidRPr="006E1080">
        <w:t>r</w:t>
      </w:r>
      <w:r w:rsidR="00C46385" w:rsidRPr="006E1080">
        <w:t xml:space="preserve">inore, </w:t>
      </w:r>
      <w:r w:rsidR="003D4B99" w:rsidRPr="006E1080">
        <w:t>mu</w:t>
      </w:r>
      <w:r w:rsidR="00C46385" w:rsidRPr="006E1080">
        <w:t xml:space="preserve">zetë, </w:t>
      </w:r>
      <w:r w:rsidR="003D4B99" w:rsidRPr="006E1080">
        <w:t>qe</w:t>
      </w:r>
      <w:r w:rsidR="00C46385" w:rsidRPr="006E1080">
        <w:t>ndr</w:t>
      </w:r>
      <w:r w:rsidR="003D4B99" w:rsidRPr="006E1080">
        <w:t>at e</w:t>
      </w:r>
      <w:r w:rsidR="00C46385" w:rsidRPr="006E1080">
        <w:t xml:space="preserve"> </w:t>
      </w:r>
      <w:r w:rsidR="003D4B99" w:rsidRPr="006E1080">
        <w:t>k</w:t>
      </w:r>
      <w:r w:rsidR="00C46385" w:rsidRPr="006E1080">
        <w:t xml:space="preserve">ulturës me grupe </w:t>
      </w:r>
      <w:r w:rsidR="003D4B99" w:rsidRPr="006E1080">
        <w:t xml:space="preserve">dhe të ngjashme), </w:t>
      </w:r>
      <w:r>
        <w:t>lejohet të punojnë deri në orën 2</w:t>
      </w:r>
      <w:r w:rsidR="007F433B">
        <w:t>2</w:t>
      </w:r>
      <w:r>
        <w:t xml:space="preserve">:00 </w:t>
      </w:r>
      <w:r w:rsidR="00C46385" w:rsidRPr="006E1080">
        <w:t xml:space="preserve">duke shfrytëzuar </w:t>
      </w:r>
      <w:r>
        <w:t xml:space="preserve">deri </w:t>
      </w:r>
      <w:r w:rsidR="00B10778">
        <w:t xml:space="preserve">në </w:t>
      </w:r>
      <w:r w:rsidR="007F433B">
        <w:t>4</w:t>
      </w:r>
      <w:r w:rsidR="00C46385" w:rsidRPr="006E1080">
        <w:t>0% të hapësirës/sipërfaqeve të objekteve përkatëse</w:t>
      </w:r>
      <w:r w:rsidR="003D4B99" w:rsidRPr="006E1080">
        <w:t xml:space="preserve"> </w:t>
      </w:r>
      <w:r w:rsidR="00C46385" w:rsidRPr="006E1080">
        <w:t>për të gjitha aktivitet</w:t>
      </w:r>
      <w:r w:rsidR="003D4B99" w:rsidRPr="006E1080">
        <w:t xml:space="preserve"> (</w:t>
      </w:r>
      <w:r w:rsidR="00C46385" w:rsidRPr="006E1080">
        <w:t>si në shfaqje ashtu edhe në ushtrime</w:t>
      </w:r>
      <w:r w:rsidR="003D4B99" w:rsidRPr="006E1080">
        <w:t>)</w:t>
      </w:r>
      <w:r w:rsidR="00C46385" w:rsidRPr="006E1080">
        <w:t>,</w:t>
      </w:r>
      <w:r w:rsidR="00B40ED9" w:rsidRPr="006E1080">
        <w:rPr>
          <w:bCs/>
        </w:rPr>
        <w:t xml:space="preserve"> duke respektuar “Manualin për mbrojtjen nga përhapja e </w:t>
      </w:r>
      <w:r w:rsidR="007A6A2D">
        <w:rPr>
          <w:bCs/>
        </w:rPr>
        <w:t>Covid</w:t>
      </w:r>
      <w:r w:rsidR="00B40ED9" w:rsidRPr="006E1080">
        <w:rPr>
          <w:bCs/>
        </w:rPr>
        <w:t>-19”,</w:t>
      </w:r>
    </w:p>
    <w:p w:rsidR="001D717C" w:rsidRPr="006E1080" w:rsidRDefault="00C46385" w:rsidP="00B10778">
      <w:pPr>
        <w:pStyle w:val="NormalWeb"/>
        <w:numPr>
          <w:ilvl w:val="1"/>
          <w:numId w:val="1"/>
        </w:numPr>
        <w:tabs>
          <w:tab w:val="left" w:pos="938"/>
        </w:tabs>
        <w:spacing w:before="0" w:beforeAutospacing="0" w:after="0" w:afterAutospacing="0"/>
        <w:ind w:left="938" w:hanging="560"/>
        <w:jc w:val="both"/>
      </w:pPr>
      <w:r w:rsidRPr="006E1080">
        <w:t>Lejohen aktivitetet sportive në hapësira të mbyllura dhe të hapura</w:t>
      </w:r>
      <w:r w:rsidR="00B10778">
        <w:t xml:space="preserve">, ku gjatë </w:t>
      </w:r>
      <w:r w:rsidR="001C6613" w:rsidRPr="006E1080">
        <w:t xml:space="preserve">stërvitjeve </w:t>
      </w:r>
      <w:r w:rsidRPr="006E1080">
        <w:t>në hapësirat e mbyllura mund të marrin pjesë deri në 20 persona</w:t>
      </w:r>
      <w:r w:rsidR="001C6613" w:rsidRPr="006E1080">
        <w:t xml:space="preserve">, ndërsa gjatë garave </w:t>
      </w:r>
      <w:r w:rsidRPr="006E1080">
        <w:t>deri ne 50 persona</w:t>
      </w:r>
      <w:r w:rsidR="00B10778">
        <w:t>, gjithmonë</w:t>
      </w:r>
      <w:r w:rsidRPr="006E1080">
        <w:t xml:space="preserve"> bazuar në protokolle vendore dhe ndërkombëtare sportive</w:t>
      </w:r>
      <w:r w:rsidR="001C6613" w:rsidRPr="006E1080">
        <w:t>, si dhe duke u</w:t>
      </w:r>
      <w:r w:rsidRPr="006E1080">
        <w:t xml:space="preserve"> bazuar në </w:t>
      </w:r>
      <w:r w:rsidR="00B40ED9" w:rsidRPr="006E1080">
        <w:rPr>
          <w:bCs/>
        </w:rPr>
        <w:t xml:space="preserve">“Manualin për mbrojtjen nga përhapja e </w:t>
      </w:r>
      <w:r w:rsidR="007A6A2D">
        <w:rPr>
          <w:bCs/>
        </w:rPr>
        <w:t>Covid</w:t>
      </w:r>
      <w:r w:rsidR="00B40ED9" w:rsidRPr="006E1080">
        <w:rPr>
          <w:bCs/>
        </w:rPr>
        <w:t>-19”,</w:t>
      </w:r>
    </w:p>
    <w:p w:rsidR="00C46385" w:rsidRPr="00F87457" w:rsidRDefault="00C46385" w:rsidP="004E617D">
      <w:pPr>
        <w:pStyle w:val="NormalWeb"/>
        <w:numPr>
          <w:ilvl w:val="1"/>
          <w:numId w:val="1"/>
        </w:numPr>
        <w:tabs>
          <w:tab w:val="left" w:pos="938"/>
        </w:tabs>
        <w:spacing w:before="0" w:beforeAutospacing="0" w:after="0" w:afterAutospacing="0"/>
        <w:ind w:left="938" w:hanging="560"/>
        <w:jc w:val="both"/>
      </w:pPr>
      <w:r w:rsidRPr="006E1080">
        <w:t xml:space="preserve">Lejohen </w:t>
      </w:r>
      <w:proofErr w:type="spellStart"/>
      <w:r w:rsidRPr="006E1080">
        <w:t>fitneset</w:t>
      </w:r>
      <w:proofErr w:type="spellEnd"/>
      <w:r w:rsidRPr="006E1080">
        <w:t xml:space="preserve"> dhe pishinat e mbyllura për aktivitete individuale rekreative duke shfrytëzuar </w:t>
      </w:r>
      <w:r w:rsidR="00B10778">
        <w:t>deri në</w:t>
      </w:r>
      <w:r w:rsidRPr="006E1080">
        <w:t xml:space="preserve"> 40% të hapësirave</w:t>
      </w:r>
      <w:r w:rsidR="001C6613" w:rsidRPr="006E1080">
        <w:t>/sipërfaqeve,</w:t>
      </w:r>
      <w:r w:rsidRPr="006E1080">
        <w:t xml:space="preserve"> </w:t>
      </w:r>
      <w:r w:rsidR="00B40ED9" w:rsidRPr="006E1080">
        <w:rPr>
          <w:bCs/>
        </w:rPr>
        <w:t xml:space="preserve">duke respektuar “Manualin për mbrojtjen nga përhapja e </w:t>
      </w:r>
      <w:r w:rsidR="007A6A2D">
        <w:rPr>
          <w:bCs/>
        </w:rPr>
        <w:t>Covid</w:t>
      </w:r>
      <w:r w:rsidR="00B40ED9" w:rsidRPr="006E1080">
        <w:rPr>
          <w:bCs/>
        </w:rPr>
        <w:t>-19”,</w:t>
      </w:r>
    </w:p>
    <w:p w:rsidR="00F87457" w:rsidRPr="006E1080" w:rsidRDefault="00F87457" w:rsidP="004E617D">
      <w:pPr>
        <w:pStyle w:val="NormalWeb"/>
        <w:numPr>
          <w:ilvl w:val="1"/>
          <w:numId w:val="1"/>
        </w:numPr>
        <w:tabs>
          <w:tab w:val="left" w:pos="938"/>
        </w:tabs>
        <w:spacing w:before="0" w:beforeAutospacing="0" w:after="0" w:afterAutospacing="0"/>
        <w:ind w:left="938" w:hanging="560"/>
        <w:jc w:val="both"/>
      </w:pPr>
      <w:r>
        <w:rPr>
          <w:bCs/>
        </w:rPr>
        <w:t>Pavarësisht pikave 3</w:t>
      </w:r>
      <w:r w:rsidR="007F433B">
        <w:rPr>
          <w:bCs/>
        </w:rPr>
        <w:t>5</w:t>
      </w:r>
      <w:r>
        <w:rPr>
          <w:bCs/>
        </w:rPr>
        <w:t>.6, 3</w:t>
      </w:r>
      <w:r w:rsidR="007F433B">
        <w:rPr>
          <w:bCs/>
        </w:rPr>
        <w:t>5</w:t>
      </w:r>
      <w:r>
        <w:rPr>
          <w:bCs/>
        </w:rPr>
        <w:t>.7 dhe 3</w:t>
      </w:r>
      <w:r w:rsidR="007F433B">
        <w:rPr>
          <w:bCs/>
        </w:rPr>
        <w:t>5</w:t>
      </w:r>
      <w:r>
        <w:rPr>
          <w:bCs/>
        </w:rPr>
        <w:t xml:space="preserve">.8 më lartë, autorizohet Ministria e Shëndetësisë që bazuar në rekomandimet e IKSHP-së të nxjerrë vendime </w:t>
      </w:r>
      <w:proofErr w:type="spellStart"/>
      <w:r>
        <w:rPr>
          <w:bCs/>
        </w:rPr>
        <w:t>operacionale</w:t>
      </w:r>
      <w:proofErr w:type="spellEnd"/>
      <w:r>
        <w:rPr>
          <w:bCs/>
        </w:rPr>
        <w:t xml:space="preserve"> të ndalojë këto aktivitete.</w:t>
      </w:r>
    </w:p>
    <w:p w:rsidR="006A3E43" w:rsidRPr="006E1080" w:rsidRDefault="006A3E43" w:rsidP="00A72DE5">
      <w:pPr>
        <w:jc w:val="both"/>
        <w:rPr>
          <w:lang w:eastAsia="en-US"/>
        </w:rPr>
      </w:pPr>
    </w:p>
    <w:p w:rsidR="005722BF" w:rsidRPr="006E1080" w:rsidRDefault="00F27333" w:rsidP="00A72DE5">
      <w:pPr>
        <w:pStyle w:val="ListParagraph"/>
        <w:numPr>
          <w:ilvl w:val="0"/>
          <w:numId w:val="1"/>
        </w:numPr>
        <w:jc w:val="both"/>
        <w:rPr>
          <w:lang w:eastAsia="en-US"/>
        </w:rPr>
      </w:pPr>
      <w:r w:rsidRPr="006E1080">
        <w:rPr>
          <w:lang w:eastAsia="en-US"/>
        </w:rPr>
        <w:t>Masat për k</w:t>
      </w:r>
      <w:r w:rsidR="006A3E43" w:rsidRPr="006E1080">
        <w:rPr>
          <w:lang w:eastAsia="en-US"/>
        </w:rPr>
        <w:t>omunat me rrezik t</w:t>
      </w:r>
      <w:r w:rsidR="00C41A65" w:rsidRPr="006E1080">
        <w:rPr>
          <w:lang w:eastAsia="en-US"/>
        </w:rPr>
        <w:t>ë</w:t>
      </w:r>
      <w:r w:rsidR="006906B4" w:rsidRPr="006E1080">
        <w:rPr>
          <w:lang w:eastAsia="en-US"/>
        </w:rPr>
        <w:t xml:space="preserve"> </w:t>
      </w:r>
      <w:r w:rsidR="006A3E43" w:rsidRPr="006E1080">
        <w:rPr>
          <w:lang w:eastAsia="en-US"/>
        </w:rPr>
        <w:t>mes</w:t>
      </w:r>
      <w:r w:rsidR="00274B87" w:rsidRPr="006E1080">
        <w:rPr>
          <w:lang w:eastAsia="en-US"/>
        </w:rPr>
        <w:t>ë</w:t>
      </w:r>
      <w:r w:rsidR="006A3E43" w:rsidRPr="006E1080">
        <w:rPr>
          <w:lang w:eastAsia="en-US"/>
        </w:rPr>
        <w:t xml:space="preserve">m </w:t>
      </w:r>
      <w:r w:rsidRPr="006E1080">
        <w:rPr>
          <w:lang w:eastAsia="en-US"/>
        </w:rPr>
        <w:t>(</w:t>
      </w:r>
      <w:r w:rsidR="000B164E" w:rsidRPr="006E1080">
        <w:rPr>
          <w:lang w:eastAsia="en-US"/>
        </w:rPr>
        <w:t xml:space="preserve">prej </w:t>
      </w:r>
      <w:r w:rsidR="00F6555D" w:rsidRPr="006E1080">
        <w:rPr>
          <w:lang w:eastAsia="en-US"/>
        </w:rPr>
        <w:t>76</w:t>
      </w:r>
      <w:r w:rsidR="004204AB">
        <w:rPr>
          <w:lang w:eastAsia="en-US"/>
        </w:rPr>
        <w:t>-</w:t>
      </w:r>
      <w:r w:rsidRPr="006E1080">
        <w:rPr>
          <w:lang w:eastAsia="en-US"/>
        </w:rPr>
        <w:t xml:space="preserve">150 </w:t>
      </w:r>
      <w:r w:rsidR="000B164E" w:rsidRPr="006E1080">
        <w:rPr>
          <w:lang w:eastAsia="en-US"/>
        </w:rPr>
        <w:t xml:space="preserve">persona </w:t>
      </w:r>
      <w:r w:rsidR="00274B87" w:rsidRPr="006E1080">
        <w:rPr>
          <w:lang w:eastAsia="en-US"/>
        </w:rPr>
        <w:t>të</w:t>
      </w:r>
      <w:r w:rsidR="006906B4" w:rsidRPr="006E1080">
        <w:rPr>
          <w:lang w:eastAsia="en-US"/>
        </w:rPr>
        <w:t xml:space="preserve"> </w:t>
      </w:r>
      <w:r w:rsidR="00274B87" w:rsidRPr="006E1080">
        <w:rPr>
          <w:lang w:eastAsia="en-US"/>
        </w:rPr>
        <w:t>infektuar</w:t>
      </w:r>
      <w:r w:rsidR="006906B4" w:rsidRPr="006E1080">
        <w:rPr>
          <w:lang w:eastAsia="en-US"/>
        </w:rPr>
        <w:t xml:space="preserve"> </w:t>
      </w:r>
      <w:r w:rsidRPr="006E1080">
        <w:rPr>
          <w:lang w:eastAsia="en-US"/>
        </w:rPr>
        <w:t xml:space="preserve">për </w:t>
      </w:r>
      <w:r w:rsidR="00274B87" w:rsidRPr="006E1080">
        <w:rPr>
          <w:lang w:eastAsia="en-US"/>
        </w:rPr>
        <w:t>100</w:t>
      </w:r>
      <w:r w:rsidRPr="006E1080">
        <w:rPr>
          <w:lang w:eastAsia="en-US"/>
        </w:rPr>
        <w:t>,</w:t>
      </w:r>
      <w:r w:rsidR="00274B87" w:rsidRPr="006E1080">
        <w:rPr>
          <w:lang w:eastAsia="en-US"/>
        </w:rPr>
        <w:t>000 banorë brenda javës</w:t>
      </w:r>
      <w:r w:rsidRPr="006E1080">
        <w:rPr>
          <w:lang w:eastAsia="en-US"/>
        </w:rPr>
        <w:t>)</w:t>
      </w:r>
      <w:r w:rsidR="006A3E43" w:rsidRPr="006E1080">
        <w:rPr>
          <w:lang w:eastAsia="en-US"/>
        </w:rPr>
        <w:t>:</w:t>
      </w:r>
    </w:p>
    <w:p w:rsidR="00076B26" w:rsidRPr="006E1080" w:rsidRDefault="00076B26" w:rsidP="004E617D">
      <w:pPr>
        <w:pStyle w:val="NormalWeb"/>
        <w:numPr>
          <w:ilvl w:val="1"/>
          <w:numId w:val="1"/>
        </w:numPr>
        <w:tabs>
          <w:tab w:val="left" w:pos="938"/>
        </w:tabs>
        <w:spacing w:before="0" w:beforeAutospacing="0" w:after="0" w:afterAutospacing="0"/>
        <w:ind w:left="938" w:hanging="560"/>
        <w:jc w:val="both"/>
      </w:pPr>
      <w:r w:rsidRPr="006E1080">
        <w:t>O</w:t>
      </w:r>
      <w:r w:rsidR="006A3E43" w:rsidRPr="006E1080">
        <w:t xml:space="preserve">peratoret ekonomik </w:t>
      </w:r>
      <w:r w:rsidR="007912DC" w:rsidRPr="006E1080">
        <w:t xml:space="preserve">lejohen </w:t>
      </w:r>
      <w:r w:rsidR="006A3E43" w:rsidRPr="006E1080">
        <w:t>t</w:t>
      </w:r>
      <w:r w:rsidR="00C41A65" w:rsidRPr="006E1080">
        <w:t xml:space="preserve">ë </w:t>
      </w:r>
      <w:r w:rsidR="006A3E43" w:rsidRPr="006E1080">
        <w:t>punojn</w:t>
      </w:r>
      <w:r w:rsidR="003F1FE4" w:rsidRPr="006E1080">
        <w:t>ë</w:t>
      </w:r>
      <w:r w:rsidR="003E567B" w:rsidRPr="006E1080">
        <w:t xml:space="preserve"> nga 0</w:t>
      </w:r>
      <w:r w:rsidR="0067431D" w:rsidRPr="006E1080">
        <w:t>5</w:t>
      </w:r>
      <w:r w:rsidR="003E567B" w:rsidRPr="006E1080">
        <w:t>:00</w:t>
      </w:r>
      <w:r w:rsidR="00DC64E3">
        <w:t>-2</w:t>
      </w:r>
      <w:r w:rsidR="007F433B">
        <w:t>2</w:t>
      </w:r>
      <w:r w:rsidR="006A3E43" w:rsidRPr="006E1080">
        <w:t>:00</w:t>
      </w:r>
      <w:r w:rsidR="004204AB">
        <w:t>.</w:t>
      </w:r>
    </w:p>
    <w:p w:rsidR="00DC64E3" w:rsidRPr="006E1080" w:rsidRDefault="00DC64E3" w:rsidP="00DC64E3">
      <w:pPr>
        <w:pStyle w:val="NormalWeb"/>
        <w:numPr>
          <w:ilvl w:val="1"/>
          <w:numId w:val="1"/>
        </w:numPr>
        <w:tabs>
          <w:tab w:val="left" w:pos="938"/>
        </w:tabs>
        <w:spacing w:before="0" w:beforeAutospacing="0" w:after="0" w:afterAutospacing="0"/>
        <w:ind w:left="938" w:hanging="560"/>
        <w:jc w:val="both"/>
        <w:rPr>
          <w:bCs/>
        </w:rPr>
      </w:pPr>
      <w:r w:rsidRPr="006E1080">
        <w:t>Q</w:t>
      </w:r>
      <w:r w:rsidRPr="006E1080">
        <w:rPr>
          <w:bCs/>
        </w:rPr>
        <w:t>endrat tregtare lejohen të punojnë nga 05:00</w:t>
      </w:r>
      <w:r>
        <w:rPr>
          <w:bCs/>
        </w:rPr>
        <w:t>-2</w:t>
      </w:r>
      <w:r w:rsidR="007F433B">
        <w:rPr>
          <w:bCs/>
        </w:rPr>
        <w:t>2</w:t>
      </w:r>
      <w:r w:rsidRPr="006E1080">
        <w:rPr>
          <w:bCs/>
        </w:rPr>
        <w:t>:00</w:t>
      </w:r>
      <w:r w:rsidR="004204AB">
        <w:rPr>
          <w:bCs/>
        </w:rPr>
        <w:t>.</w:t>
      </w:r>
    </w:p>
    <w:p w:rsidR="00076B26" w:rsidRPr="006E1080" w:rsidRDefault="00076B26" w:rsidP="004E617D">
      <w:pPr>
        <w:pStyle w:val="NormalWeb"/>
        <w:numPr>
          <w:ilvl w:val="1"/>
          <w:numId w:val="1"/>
        </w:numPr>
        <w:tabs>
          <w:tab w:val="left" w:pos="938"/>
        </w:tabs>
        <w:spacing w:before="0" w:beforeAutospacing="0" w:after="0" w:afterAutospacing="0"/>
        <w:ind w:left="938" w:hanging="560"/>
        <w:jc w:val="both"/>
        <w:rPr>
          <w:bCs/>
        </w:rPr>
      </w:pPr>
      <w:r w:rsidRPr="006E1080">
        <w:t>S</w:t>
      </w:r>
      <w:r w:rsidR="006A3E43" w:rsidRPr="006E1080">
        <w:rPr>
          <w:bCs/>
        </w:rPr>
        <w:t>h</w:t>
      </w:r>
      <w:r w:rsidR="00274B87" w:rsidRPr="006E1080">
        <w:rPr>
          <w:bCs/>
        </w:rPr>
        <w:t>ë</w:t>
      </w:r>
      <w:r w:rsidR="006A3E43" w:rsidRPr="006E1080">
        <w:rPr>
          <w:bCs/>
        </w:rPr>
        <w:t>rbimet e hoteleris</w:t>
      </w:r>
      <w:r w:rsidR="00C41A65" w:rsidRPr="006E1080">
        <w:rPr>
          <w:bCs/>
        </w:rPr>
        <w:t>ë</w:t>
      </w:r>
      <w:r w:rsidR="006906B4" w:rsidRPr="006E1080">
        <w:rPr>
          <w:bCs/>
        </w:rPr>
        <w:t xml:space="preserve"> </w:t>
      </w:r>
      <w:r w:rsidR="006A3E43" w:rsidRPr="006E1080">
        <w:rPr>
          <w:bCs/>
        </w:rPr>
        <w:t>dhe gastronomis</w:t>
      </w:r>
      <w:r w:rsidR="00C41A65" w:rsidRPr="006E1080">
        <w:rPr>
          <w:bCs/>
        </w:rPr>
        <w:t>ë</w:t>
      </w:r>
      <w:r w:rsidR="006906B4" w:rsidRPr="006E1080">
        <w:rPr>
          <w:bCs/>
        </w:rPr>
        <w:t xml:space="preserve"> </w:t>
      </w:r>
      <w:r w:rsidR="00631BDF" w:rsidRPr="006E1080">
        <w:rPr>
          <w:bCs/>
        </w:rPr>
        <w:t>lejohen t</w:t>
      </w:r>
      <w:r w:rsidR="00022C94" w:rsidRPr="006E1080">
        <w:rPr>
          <w:bCs/>
        </w:rPr>
        <w:t>ë</w:t>
      </w:r>
      <w:r w:rsidR="00631BDF" w:rsidRPr="006E1080">
        <w:rPr>
          <w:bCs/>
        </w:rPr>
        <w:t xml:space="preserve"> punojn</w:t>
      </w:r>
      <w:r w:rsidR="00022C94" w:rsidRPr="006E1080">
        <w:rPr>
          <w:bCs/>
        </w:rPr>
        <w:t>ë</w:t>
      </w:r>
      <w:r w:rsidR="00631BDF" w:rsidRPr="006E1080">
        <w:rPr>
          <w:bCs/>
        </w:rPr>
        <w:t xml:space="preserve"> </w:t>
      </w:r>
      <w:r w:rsidR="00631BDF" w:rsidRPr="006E1080">
        <w:t>nga ora 0</w:t>
      </w:r>
      <w:r w:rsidR="007E042D" w:rsidRPr="006E1080">
        <w:t>5</w:t>
      </w:r>
      <w:r w:rsidR="00631BDF" w:rsidRPr="006E1080">
        <w:t>:00</w:t>
      </w:r>
      <w:r w:rsidR="00631BDF" w:rsidRPr="006E1080">
        <w:rPr>
          <w:bCs/>
        </w:rPr>
        <w:t xml:space="preserve"> deri në ora </w:t>
      </w:r>
      <w:r w:rsidR="00E2361D" w:rsidRPr="006E1080">
        <w:rPr>
          <w:bCs/>
        </w:rPr>
        <w:t>2</w:t>
      </w:r>
      <w:r w:rsidR="007F433B">
        <w:rPr>
          <w:bCs/>
        </w:rPr>
        <w:t>2</w:t>
      </w:r>
      <w:r w:rsidR="00631BDF" w:rsidRPr="006E1080">
        <w:rPr>
          <w:bCs/>
        </w:rPr>
        <w:t xml:space="preserve">:00, </w:t>
      </w:r>
      <w:r w:rsidR="007E042D" w:rsidRPr="006E1080">
        <w:rPr>
          <w:bCs/>
        </w:rPr>
        <w:t xml:space="preserve">ndërkaq </w:t>
      </w:r>
      <w:r w:rsidR="00E71772" w:rsidRPr="006E1080">
        <w:rPr>
          <w:bCs/>
        </w:rPr>
        <w:t xml:space="preserve">pas orës </w:t>
      </w:r>
      <w:r w:rsidR="00E2361D" w:rsidRPr="006E1080">
        <w:rPr>
          <w:bCs/>
        </w:rPr>
        <w:t>2</w:t>
      </w:r>
      <w:r w:rsidR="007F433B">
        <w:rPr>
          <w:bCs/>
        </w:rPr>
        <w:t>2</w:t>
      </w:r>
      <w:r w:rsidR="001010C0">
        <w:rPr>
          <w:bCs/>
        </w:rPr>
        <w:t xml:space="preserve">:00 </w:t>
      </w:r>
      <w:r w:rsidR="00631BDF" w:rsidRPr="006E1080">
        <w:rPr>
          <w:bCs/>
        </w:rPr>
        <w:t>punojn</w:t>
      </w:r>
      <w:r w:rsidR="00022C94" w:rsidRPr="006E1080">
        <w:rPr>
          <w:bCs/>
        </w:rPr>
        <w:t>ë</w:t>
      </w:r>
      <w:r w:rsidR="00631BDF" w:rsidRPr="006E1080">
        <w:rPr>
          <w:bCs/>
        </w:rPr>
        <w:t xml:space="preserve"> me shërbim “merr me vete” dhe “porosi</w:t>
      </w:r>
      <w:r w:rsidR="007E042D" w:rsidRPr="006E1080">
        <w:rPr>
          <w:bCs/>
        </w:rPr>
        <w:t xml:space="preserve"> me </w:t>
      </w:r>
      <w:r w:rsidR="00631BDF" w:rsidRPr="006E1080">
        <w:rPr>
          <w:bCs/>
        </w:rPr>
        <w:t>dërgesë”</w:t>
      </w:r>
      <w:r w:rsidR="004204AB">
        <w:rPr>
          <w:bCs/>
        </w:rPr>
        <w:t>.</w:t>
      </w:r>
    </w:p>
    <w:p w:rsidR="00076B26" w:rsidRPr="006E1080" w:rsidRDefault="007E042D" w:rsidP="004E617D">
      <w:pPr>
        <w:pStyle w:val="NormalWeb"/>
        <w:numPr>
          <w:ilvl w:val="1"/>
          <w:numId w:val="1"/>
        </w:numPr>
        <w:tabs>
          <w:tab w:val="left" w:pos="938"/>
        </w:tabs>
        <w:spacing w:before="0" w:beforeAutospacing="0" w:after="0" w:afterAutospacing="0"/>
        <w:ind w:left="938" w:hanging="560"/>
        <w:jc w:val="both"/>
        <w:rPr>
          <w:bCs/>
        </w:rPr>
      </w:pPr>
      <w:r w:rsidRPr="006E1080">
        <w:rPr>
          <w:bCs/>
        </w:rPr>
        <w:t>Të gjitha i</w:t>
      </w:r>
      <w:r w:rsidR="006A3E43" w:rsidRPr="006E1080">
        <w:rPr>
          <w:bCs/>
        </w:rPr>
        <w:t>nstitucione</w:t>
      </w:r>
      <w:r w:rsidRPr="006E1080">
        <w:rPr>
          <w:bCs/>
        </w:rPr>
        <w:t>t</w:t>
      </w:r>
      <w:r w:rsidR="006E0D4F" w:rsidRPr="006E1080">
        <w:rPr>
          <w:bCs/>
        </w:rPr>
        <w:t xml:space="preserve"> </w:t>
      </w:r>
      <w:r w:rsidR="006A3E43" w:rsidRPr="006E1080">
        <w:rPr>
          <w:bCs/>
        </w:rPr>
        <w:t>publike dhe private</w:t>
      </w:r>
      <w:r w:rsidRPr="006E1080">
        <w:rPr>
          <w:bCs/>
        </w:rPr>
        <w:t xml:space="preserve"> </w:t>
      </w:r>
      <w:r w:rsidR="00DC64E3">
        <w:rPr>
          <w:bCs/>
        </w:rPr>
        <w:t>këshillohet</w:t>
      </w:r>
      <w:r w:rsidR="001010C0">
        <w:rPr>
          <w:bCs/>
        </w:rPr>
        <w:t xml:space="preserve"> të</w:t>
      </w:r>
      <w:r w:rsidR="00DC64E3">
        <w:rPr>
          <w:bCs/>
        </w:rPr>
        <w:t xml:space="preserve"> </w:t>
      </w:r>
      <w:r w:rsidRPr="006E1080">
        <w:rPr>
          <w:bCs/>
        </w:rPr>
        <w:t xml:space="preserve">reduktojnë stafin bazuar në specifikat </w:t>
      </w:r>
      <w:r w:rsidR="004204AB">
        <w:rPr>
          <w:bCs/>
        </w:rPr>
        <w:t xml:space="preserve">e tyre </w:t>
      </w:r>
      <w:r w:rsidRPr="006E1080">
        <w:rPr>
          <w:bCs/>
        </w:rPr>
        <w:t>dhe “</w:t>
      </w:r>
      <w:r w:rsidRPr="006E1080">
        <w:t>Manualin për mbrojtjen nga përhapja e Covid-19”</w:t>
      </w:r>
      <w:r w:rsidR="006A3E43" w:rsidRPr="006E1080">
        <w:rPr>
          <w:bCs/>
        </w:rPr>
        <w:t>;</w:t>
      </w:r>
    </w:p>
    <w:p w:rsidR="00076B26" w:rsidRPr="006E1080" w:rsidRDefault="00076B26" w:rsidP="004E617D">
      <w:pPr>
        <w:pStyle w:val="NormalWeb"/>
        <w:numPr>
          <w:ilvl w:val="1"/>
          <w:numId w:val="1"/>
        </w:numPr>
        <w:tabs>
          <w:tab w:val="left" w:pos="938"/>
        </w:tabs>
        <w:spacing w:before="0" w:beforeAutospacing="0" w:after="0" w:afterAutospacing="0"/>
        <w:ind w:left="938" w:hanging="560"/>
        <w:jc w:val="both"/>
      </w:pPr>
      <w:r w:rsidRPr="006E1080">
        <w:rPr>
          <w:bCs/>
        </w:rPr>
        <w:t>T</w:t>
      </w:r>
      <w:r w:rsidR="006A3E43" w:rsidRPr="006E1080">
        <w:t xml:space="preserve">ransporti publik </w:t>
      </w:r>
      <w:r w:rsidR="003E567B" w:rsidRPr="006E1080">
        <w:t xml:space="preserve">lejohet </w:t>
      </w:r>
      <w:r w:rsidR="00235EF8" w:rsidRPr="006E1080">
        <w:t>t</w:t>
      </w:r>
      <w:r w:rsidR="001B487D" w:rsidRPr="006E1080">
        <w:t xml:space="preserve">ë </w:t>
      </w:r>
      <w:r w:rsidR="00235EF8" w:rsidRPr="006E1080">
        <w:t>punoj</w:t>
      </w:r>
      <w:r w:rsidR="001B487D" w:rsidRPr="006E1080">
        <w:t>ë</w:t>
      </w:r>
      <w:r w:rsidR="006906B4" w:rsidRPr="006E1080">
        <w:t xml:space="preserve"> </w:t>
      </w:r>
      <w:r w:rsidR="00BC332F">
        <w:t xml:space="preserve">duke shfrytëzuar </w:t>
      </w:r>
      <w:r w:rsidR="004204AB">
        <w:t>deri në</w:t>
      </w:r>
      <w:r w:rsidR="006A3E43" w:rsidRPr="006E1080">
        <w:t xml:space="preserve"> 50% t</w:t>
      </w:r>
      <w:r w:rsidR="00C41A65" w:rsidRPr="006E1080">
        <w:t xml:space="preserve">ë </w:t>
      </w:r>
      <w:r w:rsidR="006A3E43" w:rsidRPr="006E1080">
        <w:t>kapaciteteve</w:t>
      </w:r>
      <w:r w:rsidR="007E042D" w:rsidRPr="006E1080">
        <w:t>,</w:t>
      </w:r>
      <w:r w:rsidR="006A3E43" w:rsidRPr="006E1080">
        <w:t xml:space="preserve"> duke respektuar </w:t>
      </w:r>
      <w:r w:rsidR="007E042D" w:rsidRPr="006E1080">
        <w:t>“M</w:t>
      </w:r>
      <w:r w:rsidR="006A3E43" w:rsidRPr="006E1080">
        <w:t>anualin p</w:t>
      </w:r>
      <w:r w:rsidR="00235EF8" w:rsidRPr="006E1080">
        <w:t>ë</w:t>
      </w:r>
      <w:r w:rsidR="006A3E43" w:rsidRPr="006E1080">
        <w:t>r mbrojtjen nga p</w:t>
      </w:r>
      <w:r w:rsidR="00235EF8" w:rsidRPr="006E1080">
        <w:t>ë</w:t>
      </w:r>
      <w:r w:rsidR="006A3E43" w:rsidRPr="006E1080">
        <w:t>rhapja e Covid</w:t>
      </w:r>
      <w:r w:rsidR="007E042D" w:rsidRPr="006E1080">
        <w:t>-</w:t>
      </w:r>
      <w:r w:rsidR="006A3E43" w:rsidRPr="006E1080">
        <w:t>19</w:t>
      </w:r>
      <w:r w:rsidR="007E042D" w:rsidRPr="006E1080">
        <w:t>”</w:t>
      </w:r>
      <w:r w:rsidR="0086116B" w:rsidRPr="006E1080">
        <w:t>;</w:t>
      </w:r>
    </w:p>
    <w:p w:rsidR="00076B26" w:rsidRPr="006E1080" w:rsidRDefault="00076B26" w:rsidP="004E617D">
      <w:pPr>
        <w:pStyle w:val="NormalWeb"/>
        <w:numPr>
          <w:ilvl w:val="1"/>
          <w:numId w:val="1"/>
        </w:numPr>
        <w:tabs>
          <w:tab w:val="left" w:pos="938"/>
        </w:tabs>
        <w:spacing w:before="0" w:beforeAutospacing="0" w:after="0" w:afterAutospacing="0"/>
        <w:ind w:left="938" w:hanging="560"/>
        <w:jc w:val="both"/>
      </w:pPr>
      <w:r w:rsidRPr="006E1080">
        <w:t>T</w:t>
      </w:r>
      <w:r w:rsidR="006A3E43" w:rsidRPr="006E1080">
        <w:t>aksit</w:t>
      </w:r>
      <w:r w:rsidR="009F2DA5" w:rsidRPr="006E1080">
        <w:t>ë</w:t>
      </w:r>
      <w:r w:rsidR="006A3E43" w:rsidRPr="006E1080">
        <w:t xml:space="preserve"> </w:t>
      </w:r>
      <w:r w:rsidR="003E567B" w:rsidRPr="006E1080">
        <w:t xml:space="preserve">lejohen </w:t>
      </w:r>
      <w:r w:rsidR="006A3E43" w:rsidRPr="006E1080">
        <w:t>t</w:t>
      </w:r>
      <w:r w:rsidR="00C41A65" w:rsidRPr="006E1080">
        <w:t xml:space="preserve">ë </w:t>
      </w:r>
      <w:r w:rsidR="006A3E43" w:rsidRPr="006E1080">
        <w:t>punojn</w:t>
      </w:r>
      <w:r w:rsidR="00976F16" w:rsidRPr="006E1080">
        <w:t>ë</w:t>
      </w:r>
      <w:r w:rsidR="006A3E43" w:rsidRPr="006E1080">
        <w:t xml:space="preserve"> me </w:t>
      </w:r>
      <w:r w:rsidR="00371348" w:rsidRPr="006E1080">
        <w:t>një (</w:t>
      </w:r>
      <w:r w:rsidR="006A3E43" w:rsidRPr="006E1080">
        <w:t>1</w:t>
      </w:r>
      <w:r w:rsidR="00371348" w:rsidRPr="006E1080">
        <w:t>)</w:t>
      </w:r>
      <w:r w:rsidR="006A3E43" w:rsidRPr="006E1080">
        <w:t xml:space="preserve"> pasagjer prapa </w:t>
      </w:r>
      <w:r w:rsidR="00371348" w:rsidRPr="006E1080">
        <w:t>ose tre (3)</w:t>
      </w:r>
      <w:r w:rsidR="006A3E43" w:rsidRPr="006E1080">
        <w:t xml:space="preserve"> n</w:t>
      </w:r>
      <w:r w:rsidR="00C41A65" w:rsidRPr="006E1080">
        <w:t>ë</w:t>
      </w:r>
      <w:r w:rsidR="006A3E43" w:rsidRPr="006E1080">
        <w:t>se jan</w:t>
      </w:r>
      <w:r w:rsidR="00C41A65" w:rsidRPr="006E1080">
        <w:t>ë</w:t>
      </w:r>
      <w:r w:rsidR="006906B4" w:rsidRPr="006E1080">
        <w:t xml:space="preserve"> </w:t>
      </w:r>
      <w:r w:rsidR="006A3E43" w:rsidRPr="006E1080">
        <w:t>an</w:t>
      </w:r>
      <w:r w:rsidR="00C41A65" w:rsidRPr="006E1080">
        <w:t>ë</w:t>
      </w:r>
      <w:r w:rsidR="006A3E43" w:rsidRPr="006E1080">
        <w:t>tar</w:t>
      </w:r>
      <w:r w:rsidR="00C41A65" w:rsidRPr="006E1080">
        <w:t>ë</w:t>
      </w:r>
      <w:r w:rsidR="006906B4" w:rsidRPr="006E1080">
        <w:t xml:space="preserve"> </w:t>
      </w:r>
      <w:r w:rsidR="006A3E43" w:rsidRPr="006E1080">
        <w:t>t</w:t>
      </w:r>
      <w:r w:rsidR="00C41A65" w:rsidRPr="006E1080">
        <w:t>ë</w:t>
      </w:r>
      <w:r w:rsidR="006906B4" w:rsidRPr="006E1080">
        <w:t xml:space="preserve"> </w:t>
      </w:r>
      <w:r w:rsidR="006A3E43" w:rsidRPr="006E1080">
        <w:t>familjes</w:t>
      </w:r>
      <w:r w:rsidR="006A3E43" w:rsidRPr="006E1080">
        <w:rPr>
          <w:bCs/>
        </w:rPr>
        <w:t>,</w:t>
      </w:r>
      <w:r w:rsidR="00235EF8" w:rsidRPr="006E1080">
        <w:t xml:space="preserve"> </w:t>
      </w:r>
      <w:r w:rsidR="006A3E43" w:rsidRPr="006E1080">
        <w:t>duke respektuar</w:t>
      </w:r>
      <w:r w:rsidR="009F2DA5" w:rsidRPr="006E1080">
        <w:t xml:space="preserve"> </w:t>
      </w:r>
      <w:r w:rsidR="00371348" w:rsidRPr="006E1080">
        <w:t>“M</w:t>
      </w:r>
      <w:r w:rsidR="006A3E43" w:rsidRPr="006E1080">
        <w:t>anualin p</w:t>
      </w:r>
      <w:r w:rsidR="00976F16" w:rsidRPr="006E1080">
        <w:t>ë</w:t>
      </w:r>
      <w:r w:rsidR="00235EF8" w:rsidRPr="006E1080">
        <w:t>r</w:t>
      </w:r>
      <w:r w:rsidR="006A3E43" w:rsidRPr="006E1080">
        <w:t xml:space="preserve"> mb</w:t>
      </w:r>
      <w:r w:rsidR="00235EF8" w:rsidRPr="006E1080">
        <w:t>r</w:t>
      </w:r>
      <w:r w:rsidR="006A3E43" w:rsidRPr="006E1080">
        <w:t>ojtjen nga p</w:t>
      </w:r>
      <w:r w:rsidR="00235EF8" w:rsidRPr="006E1080">
        <w:t>ë</w:t>
      </w:r>
      <w:r w:rsidR="003E567B" w:rsidRPr="006E1080">
        <w:t>rhapja e Covid-19</w:t>
      </w:r>
      <w:r w:rsidR="00371348" w:rsidRPr="006E1080">
        <w:t>”</w:t>
      </w:r>
      <w:r w:rsidR="003E567B" w:rsidRPr="006E1080">
        <w:t>;</w:t>
      </w:r>
    </w:p>
    <w:p w:rsidR="00250A6D" w:rsidRPr="006E1080" w:rsidRDefault="00DC64E3" w:rsidP="00250A6D">
      <w:pPr>
        <w:pStyle w:val="NormalWeb"/>
        <w:numPr>
          <w:ilvl w:val="1"/>
          <w:numId w:val="1"/>
        </w:numPr>
        <w:tabs>
          <w:tab w:val="left" w:pos="938"/>
        </w:tabs>
        <w:spacing w:before="0" w:beforeAutospacing="0" w:after="0" w:afterAutospacing="0"/>
        <w:ind w:left="938" w:hanging="560"/>
        <w:jc w:val="both"/>
      </w:pPr>
      <w:r>
        <w:t>I</w:t>
      </w:r>
      <w:r w:rsidRPr="006E1080">
        <w:t>nstitucioneve vartëse të MKRS dhe komunave (</w:t>
      </w:r>
      <w:r>
        <w:t xml:space="preserve">siç janë </w:t>
      </w:r>
      <w:r w:rsidRPr="006E1080">
        <w:t xml:space="preserve">teatrot, bibliotekat, filarmonia, galeritë, ansamblet, baleti, kinematë, qendrat rinore, muzetë, qendrat e kulturës me grupe dhe të ngjashme), </w:t>
      </w:r>
      <w:r>
        <w:t>lejohet të punojnë vetëm deri në orën 2</w:t>
      </w:r>
      <w:r w:rsidR="007F433B">
        <w:t>2</w:t>
      </w:r>
      <w:r>
        <w:t xml:space="preserve">:00 </w:t>
      </w:r>
      <w:r w:rsidRPr="006E1080">
        <w:t xml:space="preserve">duke shfrytëzuar </w:t>
      </w:r>
      <w:r>
        <w:t xml:space="preserve">deri në </w:t>
      </w:r>
      <w:r w:rsidR="007F433B">
        <w:t>4</w:t>
      </w:r>
      <w:r w:rsidRPr="006E1080">
        <w:t xml:space="preserve">0% të hapësirës/sipërfaqeve të objekteve përkatëse për të gjitha </w:t>
      </w:r>
      <w:r w:rsidRPr="006E1080">
        <w:lastRenderedPageBreak/>
        <w:t>aktivitet (si në shfaqje ashtu edhe në ushtrime),</w:t>
      </w:r>
      <w:r w:rsidRPr="006E1080">
        <w:rPr>
          <w:bCs/>
        </w:rPr>
        <w:t xml:space="preserve"> duke respektuar “Manualin për mbrojtjen nga përhapja e </w:t>
      </w:r>
      <w:r w:rsidR="007A6A2D">
        <w:rPr>
          <w:bCs/>
        </w:rPr>
        <w:t>Covid</w:t>
      </w:r>
      <w:r w:rsidRPr="006E1080">
        <w:rPr>
          <w:bCs/>
        </w:rPr>
        <w:t>-19”</w:t>
      </w:r>
      <w:r w:rsidR="00250A6D" w:rsidRPr="006E1080">
        <w:rPr>
          <w:bCs/>
        </w:rPr>
        <w:t>,</w:t>
      </w:r>
    </w:p>
    <w:p w:rsidR="00250A6D" w:rsidRPr="006E1080" w:rsidRDefault="00DC64E3" w:rsidP="00250A6D">
      <w:pPr>
        <w:pStyle w:val="NormalWeb"/>
        <w:numPr>
          <w:ilvl w:val="1"/>
          <w:numId w:val="1"/>
        </w:numPr>
        <w:tabs>
          <w:tab w:val="left" w:pos="938"/>
        </w:tabs>
        <w:spacing w:before="0" w:beforeAutospacing="0" w:after="0" w:afterAutospacing="0"/>
        <w:ind w:left="938" w:hanging="560"/>
        <w:jc w:val="both"/>
      </w:pPr>
      <w:r w:rsidRPr="006E1080">
        <w:t>Lejohen aktivitetet sportive në hapësira të mbyllura dhe të hapura</w:t>
      </w:r>
      <w:r>
        <w:t xml:space="preserve">, ku gjatë </w:t>
      </w:r>
      <w:r w:rsidRPr="006E1080">
        <w:t>stërvitjeve në hapësirat e mbyllura mund të marrin pjesë deri në 20 persona, ndërsa gjatë garave deri ne 50 persona</w:t>
      </w:r>
      <w:r>
        <w:t>, gjithmonë</w:t>
      </w:r>
      <w:r w:rsidRPr="006E1080">
        <w:t xml:space="preserve"> bazuar në protokolle vendore dhe ndërkombëtare sportive, si dhe duke u bazuar në </w:t>
      </w:r>
      <w:r w:rsidRPr="006E1080">
        <w:rPr>
          <w:bCs/>
        </w:rPr>
        <w:t xml:space="preserve">“Manualin për mbrojtjen nga përhapja e </w:t>
      </w:r>
      <w:r w:rsidR="007A6A2D">
        <w:rPr>
          <w:bCs/>
        </w:rPr>
        <w:t>Covid</w:t>
      </w:r>
      <w:r w:rsidRPr="006E1080">
        <w:rPr>
          <w:bCs/>
        </w:rPr>
        <w:t>-19”</w:t>
      </w:r>
      <w:r w:rsidR="00250A6D" w:rsidRPr="006E1080">
        <w:rPr>
          <w:bCs/>
        </w:rPr>
        <w:t>,</w:t>
      </w:r>
    </w:p>
    <w:p w:rsidR="00076B26" w:rsidRPr="00F87457" w:rsidRDefault="00250A6D" w:rsidP="00250A6D">
      <w:pPr>
        <w:pStyle w:val="NormalWeb"/>
        <w:numPr>
          <w:ilvl w:val="1"/>
          <w:numId w:val="1"/>
        </w:numPr>
        <w:tabs>
          <w:tab w:val="left" w:pos="938"/>
        </w:tabs>
        <w:spacing w:before="0" w:beforeAutospacing="0" w:after="0" w:afterAutospacing="0"/>
        <w:ind w:left="938" w:hanging="560"/>
        <w:jc w:val="both"/>
      </w:pPr>
      <w:r w:rsidRPr="006E1080">
        <w:t xml:space="preserve">Lejohen </w:t>
      </w:r>
      <w:proofErr w:type="spellStart"/>
      <w:r w:rsidRPr="006E1080">
        <w:t>fitneset</w:t>
      </w:r>
      <w:proofErr w:type="spellEnd"/>
      <w:r w:rsidRPr="006E1080">
        <w:t xml:space="preserve"> dhe pishinat e mbyllura për aktivitete individuale rekreative duke shfrytëzuar </w:t>
      </w:r>
      <w:r w:rsidR="004204AB">
        <w:t>deri në</w:t>
      </w:r>
      <w:r w:rsidRPr="006E1080">
        <w:t xml:space="preserve"> 40% të hapësirave/sipërfaqeve, </w:t>
      </w:r>
      <w:r w:rsidRPr="006E1080">
        <w:rPr>
          <w:bCs/>
        </w:rPr>
        <w:t xml:space="preserve">duke respektuar “Manualin për mbrojtjen nga përhapja e </w:t>
      </w:r>
      <w:r w:rsidR="007A6A2D">
        <w:rPr>
          <w:bCs/>
        </w:rPr>
        <w:t>Covid</w:t>
      </w:r>
      <w:r w:rsidRPr="006E1080">
        <w:rPr>
          <w:bCs/>
        </w:rPr>
        <w:t>-19”</w:t>
      </w:r>
      <w:r w:rsidR="00E71772" w:rsidRPr="006E1080">
        <w:rPr>
          <w:bCs/>
        </w:rPr>
        <w:t>.</w:t>
      </w:r>
    </w:p>
    <w:p w:rsidR="00F87457" w:rsidRPr="006E1080" w:rsidRDefault="00F87457" w:rsidP="00F87457">
      <w:pPr>
        <w:pStyle w:val="NormalWeb"/>
        <w:numPr>
          <w:ilvl w:val="1"/>
          <w:numId w:val="1"/>
        </w:numPr>
        <w:tabs>
          <w:tab w:val="left" w:pos="938"/>
        </w:tabs>
        <w:spacing w:before="0" w:beforeAutospacing="0" w:after="0" w:afterAutospacing="0"/>
        <w:ind w:left="938" w:hanging="560"/>
        <w:jc w:val="both"/>
      </w:pPr>
      <w:r>
        <w:rPr>
          <w:bCs/>
        </w:rPr>
        <w:t>Pavarësisht pikave 3</w:t>
      </w:r>
      <w:r w:rsidR="007F433B">
        <w:rPr>
          <w:bCs/>
        </w:rPr>
        <w:t>6</w:t>
      </w:r>
      <w:r>
        <w:rPr>
          <w:bCs/>
        </w:rPr>
        <w:t>.7, 3</w:t>
      </w:r>
      <w:r w:rsidR="007F433B">
        <w:rPr>
          <w:bCs/>
        </w:rPr>
        <w:t>6</w:t>
      </w:r>
      <w:r>
        <w:rPr>
          <w:bCs/>
        </w:rPr>
        <w:t>.8 dhe 3</w:t>
      </w:r>
      <w:r w:rsidR="007F433B">
        <w:rPr>
          <w:bCs/>
        </w:rPr>
        <w:t>6</w:t>
      </w:r>
      <w:r>
        <w:rPr>
          <w:bCs/>
        </w:rPr>
        <w:t xml:space="preserve">.9 më lartë, autorizohet Ministria e Shëndetësisë që bazuar në rekomandimet e IKSHP-së të nxjerrë vendime </w:t>
      </w:r>
      <w:proofErr w:type="spellStart"/>
      <w:r>
        <w:rPr>
          <w:bCs/>
        </w:rPr>
        <w:t>operacionale</w:t>
      </w:r>
      <w:proofErr w:type="spellEnd"/>
      <w:r>
        <w:rPr>
          <w:bCs/>
        </w:rPr>
        <w:t xml:space="preserve"> të ndalojë këto aktivitete.</w:t>
      </w:r>
    </w:p>
    <w:p w:rsidR="00250A6D" w:rsidRPr="006E1080" w:rsidRDefault="00250A6D" w:rsidP="00250A6D">
      <w:pPr>
        <w:pStyle w:val="ListParagraph"/>
        <w:ind w:left="360"/>
        <w:jc w:val="both"/>
        <w:rPr>
          <w:lang w:eastAsia="en-US"/>
        </w:rPr>
      </w:pPr>
    </w:p>
    <w:p w:rsidR="00CA0188" w:rsidRPr="006E1080" w:rsidRDefault="00C247EE" w:rsidP="00A72DE5">
      <w:pPr>
        <w:pStyle w:val="ListParagraph"/>
        <w:numPr>
          <w:ilvl w:val="0"/>
          <w:numId w:val="1"/>
        </w:numPr>
        <w:shd w:val="clear" w:color="auto" w:fill="FFFFFF"/>
        <w:jc w:val="both"/>
      </w:pPr>
      <w:r w:rsidRPr="006E1080">
        <w:rPr>
          <w:lang w:eastAsia="en-US"/>
        </w:rPr>
        <w:t>Masat për k</w:t>
      </w:r>
      <w:r w:rsidR="006A3E43" w:rsidRPr="006E1080">
        <w:rPr>
          <w:lang w:eastAsia="en-US"/>
        </w:rPr>
        <w:t>omunat me rrezik t</w:t>
      </w:r>
      <w:r w:rsidR="00C41A65" w:rsidRPr="006E1080">
        <w:rPr>
          <w:lang w:eastAsia="en-US"/>
        </w:rPr>
        <w:t>ë</w:t>
      </w:r>
      <w:r w:rsidR="006906B4" w:rsidRPr="006E1080">
        <w:rPr>
          <w:lang w:eastAsia="en-US"/>
        </w:rPr>
        <w:t xml:space="preserve"> </w:t>
      </w:r>
      <w:r w:rsidR="006A3E43" w:rsidRPr="006E1080">
        <w:rPr>
          <w:lang w:eastAsia="en-US"/>
        </w:rPr>
        <w:t>lart</w:t>
      </w:r>
      <w:r w:rsidR="00C41A65" w:rsidRPr="006E1080">
        <w:rPr>
          <w:lang w:eastAsia="en-US"/>
        </w:rPr>
        <w:t>ë</w:t>
      </w:r>
      <w:r w:rsidR="006906B4" w:rsidRPr="006E1080">
        <w:rPr>
          <w:lang w:eastAsia="en-US"/>
        </w:rPr>
        <w:t xml:space="preserve"> </w:t>
      </w:r>
      <w:r w:rsidRPr="006E1080">
        <w:rPr>
          <w:lang w:eastAsia="en-US"/>
        </w:rPr>
        <w:t>(</w:t>
      </w:r>
      <w:r w:rsidR="00B00682" w:rsidRPr="006E1080">
        <w:rPr>
          <w:lang w:eastAsia="en-US"/>
        </w:rPr>
        <w:t xml:space="preserve">mbi </w:t>
      </w:r>
      <w:r w:rsidR="00F6555D" w:rsidRPr="006E1080">
        <w:rPr>
          <w:lang w:eastAsia="en-US"/>
        </w:rPr>
        <w:t>150</w:t>
      </w:r>
      <w:r w:rsidR="00CA0188" w:rsidRPr="006E1080">
        <w:rPr>
          <w:lang w:eastAsia="en-US"/>
        </w:rPr>
        <w:t xml:space="preserve"> persona</w:t>
      </w:r>
      <w:r w:rsidR="00B00682" w:rsidRPr="006E1080">
        <w:rPr>
          <w:lang w:eastAsia="en-US"/>
        </w:rPr>
        <w:t xml:space="preserve"> </w:t>
      </w:r>
      <w:r w:rsidR="00726B7F" w:rsidRPr="006E1080">
        <w:rPr>
          <w:lang w:eastAsia="en-US"/>
        </w:rPr>
        <w:t>të</w:t>
      </w:r>
      <w:r w:rsidR="006906B4" w:rsidRPr="006E1080">
        <w:rPr>
          <w:lang w:eastAsia="en-US"/>
        </w:rPr>
        <w:t xml:space="preserve"> </w:t>
      </w:r>
      <w:r w:rsidR="00726B7F" w:rsidRPr="006E1080">
        <w:rPr>
          <w:lang w:eastAsia="en-US"/>
        </w:rPr>
        <w:t>infektuar</w:t>
      </w:r>
      <w:r w:rsidR="006906B4" w:rsidRPr="006E1080">
        <w:rPr>
          <w:lang w:eastAsia="en-US"/>
        </w:rPr>
        <w:t xml:space="preserve"> </w:t>
      </w:r>
      <w:r w:rsidRPr="006E1080">
        <w:rPr>
          <w:lang w:eastAsia="en-US"/>
        </w:rPr>
        <w:t xml:space="preserve">për </w:t>
      </w:r>
      <w:r w:rsidR="00726B7F" w:rsidRPr="006E1080">
        <w:rPr>
          <w:lang w:eastAsia="en-US"/>
        </w:rPr>
        <w:t>100</w:t>
      </w:r>
      <w:r w:rsidRPr="006E1080">
        <w:rPr>
          <w:lang w:eastAsia="en-US"/>
        </w:rPr>
        <w:t>,</w:t>
      </w:r>
      <w:r w:rsidR="00726B7F" w:rsidRPr="006E1080">
        <w:rPr>
          <w:lang w:eastAsia="en-US"/>
        </w:rPr>
        <w:t>000 banor</w:t>
      </w:r>
      <w:r w:rsidR="009F2DA5" w:rsidRPr="006E1080">
        <w:rPr>
          <w:lang w:eastAsia="en-US"/>
        </w:rPr>
        <w:t>ë</w:t>
      </w:r>
      <w:r w:rsidR="00726B7F" w:rsidRPr="006E1080">
        <w:rPr>
          <w:lang w:eastAsia="en-US"/>
        </w:rPr>
        <w:t xml:space="preserve"> brenda javës</w:t>
      </w:r>
      <w:r w:rsidRPr="006E1080">
        <w:rPr>
          <w:lang w:eastAsia="en-US"/>
        </w:rPr>
        <w:t>:</w:t>
      </w:r>
    </w:p>
    <w:p w:rsidR="00835454" w:rsidRPr="006E1080" w:rsidRDefault="00835454" w:rsidP="004E617D">
      <w:pPr>
        <w:pStyle w:val="NormalWeb"/>
        <w:numPr>
          <w:ilvl w:val="1"/>
          <w:numId w:val="1"/>
        </w:numPr>
        <w:tabs>
          <w:tab w:val="left" w:pos="938"/>
        </w:tabs>
        <w:spacing w:before="0" w:beforeAutospacing="0" w:after="0" w:afterAutospacing="0"/>
        <w:ind w:left="938" w:hanging="560"/>
        <w:jc w:val="both"/>
      </w:pPr>
      <w:r w:rsidRPr="006E1080">
        <w:t xml:space="preserve">Ndalohet lëvizja e qytetarëve jashtë shtëpive/banesave të tyre </w:t>
      </w:r>
      <w:r w:rsidR="004204AB">
        <w:t>nga ora 2</w:t>
      </w:r>
      <w:r w:rsidR="007F433B">
        <w:t>1</w:t>
      </w:r>
      <w:r w:rsidR="004204AB">
        <w:t>:</w:t>
      </w:r>
      <w:r w:rsidR="007F433B">
        <w:t>30</w:t>
      </w:r>
      <w:r w:rsidR="001D67ED" w:rsidRPr="006E1080">
        <w:t xml:space="preserve"> deri në orën 05:00</w:t>
      </w:r>
      <w:r w:rsidRPr="006E1080">
        <w:t>, përveç për nevoja emergjente dhe shëndetësore</w:t>
      </w:r>
      <w:r w:rsidR="004204AB">
        <w:t xml:space="preserve"> të dokumentuar në mënyrë të përshtatshme</w:t>
      </w:r>
      <w:r w:rsidRPr="006E1080">
        <w:t>, duke përjashtuar nga kjo masë personeli</w:t>
      </w:r>
      <w:r w:rsidR="004204AB">
        <w:t>n</w:t>
      </w:r>
      <w:r w:rsidRPr="006E1080">
        <w:t xml:space="preserve"> shëndetësor</w:t>
      </w:r>
      <w:r w:rsidR="004204AB">
        <w:t>ë</w:t>
      </w:r>
      <w:r w:rsidRPr="006E1080">
        <w:t xml:space="preserve">, të sigurisë, </w:t>
      </w:r>
      <w:r w:rsidR="004204AB">
        <w:t xml:space="preserve">të </w:t>
      </w:r>
      <w:r w:rsidRPr="006E1080">
        <w:t xml:space="preserve">drejtësisë dhe të ngjashme; </w:t>
      </w:r>
    </w:p>
    <w:p w:rsidR="00076B26" w:rsidRPr="006E1080" w:rsidRDefault="00835454" w:rsidP="004E617D">
      <w:pPr>
        <w:pStyle w:val="NormalWeb"/>
        <w:numPr>
          <w:ilvl w:val="1"/>
          <w:numId w:val="1"/>
        </w:numPr>
        <w:tabs>
          <w:tab w:val="left" w:pos="938"/>
        </w:tabs>
        <w:spacing w:before="0" w:beforeAutospacing="0" w:after="0" w:afterAutospacing="0"/>
        <w:ind w:left="938" w:hanging="560"/>
        <w:jc w:val="both"/>
      </w:pPr>
      <w:r w:rsidRPr="006E1080">
        <w:t>N</w:t>
      </w:r>
      <w:r w:rsidR="00CA0188" w:rsidRPr="006E1080">
        <w:t>dalohen hyrje-daljet e qytetarëve dhe automjeteve n</w:t>
      </w:r>
      <w:r w:rsidR="00E63593" w:rsidRPr="006E1080">
        <w:t>ë</w:t>
      </w:r>
      <w:r w:rsidR="00CA0188" w:rsidRPr="006E1080">
        <w:t xml:space="preserve"> territorin e </w:t>
      </w:r>
      <w:r w:rsidR="004B679C" w:rsidRPr="006E1080">
        <w:t>k</w:t>
      </w:r>
      <w:r w:rsidR="00CA0188" w:rsidRPr="006E1080">
        <w:t>omun</w:t>
      </w:r>
      <w:r w:rsidR="00E63593" w:rsidRPr="006E1080">
        <w:t>ë</w:t>
      </w:r>
      <w:r w:rsidR="00CA0188" w:rsidRPr="006E1080">
        <w:t>s p</w:t>
      </w:r>
      <w:r w:rsidR="00E63593" w:rsidRPr="006E1080">
        <w:t>ë</w:t>
      </w:r>
      <w:r w:rsidR="00CA0188" w:rsidRPr="006E1080">
        <w:t>rkat</w:t>
      </w:r>
      <w:r w:rsidR="00E63593" w:rsidRPr="006E1080">
        <w:t>ë</w:t>
      </w:r>
      <w:r w:rsidR="00CA0188" w:rsidRPr="006E1080">
        <w:t>se</w:t>
      </w:r>
      <w:r w:rsidRPr="006E1080">
        <w:t xml:space="preserve"> nga ora </w:t>
      </w:r>
      <w:r w:rsidR="007F433B">
        <w:t>21</w:t>
      </w:r>
      <w:r w:rsidRPr="006E1080">
        <w:t>:</w:t>
      </w:r>
      <w:r w:rsidR="007F433B">
        <w:t>30</w:t>
      </w:r>
      <w:r w:rsidRPr="006E1080">
        <w:t xml:space="preserve"> deri në orën 05:00</w:t>
      </w:r>
      <w:r w:rsidR="00086FF0" w:rsidRPr="006E1080">
        <w:t>, p</w:t>
      </w:r>
      <w:r w:rsidR="00E63593" w:rsidRPr="006E1080">
        <w:t>ë</w:t>
      </w:r>
      <w:r w:rsidR="00086FF0" w:rsidRPr="006E1080">
        <w:t>rveç:</w:t>
      </w:r>
    </w:p>
    <w:p w:rsidR="00076B26" w:rsidRPr="006E1080" w:rsidRDefault="00086FF0" w:rsidP="00E71772">
      <w:pPr>
        <w:pStyle w:val="NormalWeb"/>
        <w:numPr>
          <w:ilvl w:val="2"/>
          <w:numId w:val="1"/>
        </w:numPr>
        <w:tabs>
          <w:tab w:val="left" w:pos="938"/>
        </w:tabs>
        <w:spacing w:before="0" w:beforeAutospacing="0" w:after="0" w:afterAutospacing="0"/>
        <w:ind w:left="1694" w:hanging="728"/>
        <w:jc w:val="both"/>
        <w:rPr>
          <w:bCs/>
        </w:rPr>
      </w:pPr>
      <w:r w:rsidRPr="006E1080">
        <w:rPr>
          <w:bCs/>
        </w:rPr>
        <w:t>Personelit shëndetë</w:t>
      </w:r>
      <w:r w:rsidR="00C232ED" w:rsidRPr="006E1080">
        <w:rPr>
          <w:bCs/>
        </w:rPr>
        <w:t>sor, të sigurisë, drejt</w:t>
      </w:r>
      <w:r w:rsidR="00E63593" w:rsidRPr="006E1080">
        <w:rPr>
          <w:bCs/>
        </w:rPr>
        <w:t>ë</w:t>
      </w:r>
      <w:r w:rsidR="00C232ED" w:rsidRPr="006E1080">
        <w:rPr>
          <w:bCs/>
        </w:rPr>
        <w:t>sis</w:t>
      </w:r>
      <w:r w:rsidR="00E63593" w:rsidRPr="006E1080">
        <w:rPr>
          <w:bCs/>
        </w:rPr>
        <w:t>ë</w:t>
      </w:r>
      <w:r w:rsidR="00C232ED" w:rsidRPr="006E1080">
        <w:rPr>
          <w:bCs/>
        </w:rPr>
        <w:t xml:space="preserve"> dhe </w:t>
      </w:r>
      <w:r w:rsidR="004204AB">
        <w:rPr>
          <w:bCs/>
        </w:rPr>
        <w:t>të ngjashme,</w:t>
      </w:r>
      <w:r w:rsidR="00C232ED" w:rsidRPr="006E1080">
        <w:rPr>
          <w:bCs/>
        </w:rPr>
        <w:t xml:space="preserve"> </w:t>
      </w:r>
    </w:p>
    <w:p w:rsidR="00076B26" w:rsidRPr="006E1080" w:rsidRDefault="00076B26" w:rsidP="00E71772">
      <w:pPr>
        <w:pStyle w:val="NormalWeb"/>
        <w:numPr>
          <w:ilvl w:val="2"/>
          <w:numId w:val="1"/>
        </w:numPr>
        <w:tabs>
          <w:tab w:val="left" w:pos="938"/>
        </w:tabs>
        <w:spacing w:before="0" w:beforeAutospacing="0" w:after="0" w:afterAutospacing="0"/>
        <w:ind w:left="1694" w:hanging="728"/>
        <w:jc w:val="both"/>
        <w:rPr>
          <w:bCs/>
        </w:rPr>
      </w:pPr>
      <w:r w:rsidRPr="006E1080">
        <w:rPr>
          <w:bCs/>
        </w:rPr>
        <w:t>Q</w:t>
      </w:r>
      <w:r w:rsidR="00086FF0" w:rsidRPr="006E1080">
        <w:rPr>
          <w:bCs/>
        </w:rPr>
        <w:t xml:space="preserve">ytetarëve për nevoja mjekësore, prodhim, furnizim, dhe shitje të mallrave esenciale </w:t>
      </w:r>
      <w:r w:rsidR="00DE2E75" w:rsidRPr="006E1080">
        <w:rPr>
          <w:bCs/>
        </w:rPr>
        <w:t>(</w:t>
      </w:r>
      <w:r w:rsidR="00086FF0" w:rsidRPr="006E1080">
        <w:rPr>
          <w:bCs/>
        </w:rPr>
        <w:t xml:space="preserve">ushqim, barna </w:t>
      </w:r>
      <w:r w:rsidR="004204AB">
        <w:rPr>
          <w:bCs/>
        </w:rPr>
        <w:t>për njerëz dhe kafshë e shpezë),</w:t>
      </w:r>
    </w:p>
    <w:p w:rsidR="00076B26" w:rsidRPr="006E1080" w:rsidRDefault="00076B26" w:rsidP="00E71772">
      <w:pPr>
        <w:pStyle w:val="NormalWeb"/>
        <w:numPr>
          <w:ilvl w:val="2"/>
          <w:numId w:val="1"/>
        </w:numPr>
        <w:tabs>
          <w:tab w:val="left" w:pos="938"/>
        </w:tabs>
        <w:spacing w:before="0" w:beforeAutospacing="0" w:after="0" w:afterAutospacing="0"/>
        <w:ind w:left="1694" w:hanging="728"/>
        <w:jc w:val="both"/>
        <w:rPr>
          <w:bCs/>
        </w:rPr>
      </w:pPr>
      <w:r w:rsidRPr="006E1080">
        <w:rPr>
          <w:bCs/>
        </w:rPr>
        <w:t>O</w:t>
      </w:r>
      <w:r w:rsidR="00086FF0" w:rsidRPr="006E1080">
        <w:rPr>
          <w:bCs/>
        </w:rPr>
        <w:t>peratorëve ekonomik dhe transpo</w:t>
      </w:r>
      <w:r w:rsidR="00DE2E75" w:rsidRPr="006E1080">
        <w:rPr>
          <w:bCs/>
        </w:rPr>
        <w:t>r</w:t>
      </w:r>
      <w:r w:rsidR="00086FF0" w:rsidRPr="006E1080">
        <w:rPr>
          <w:bCs/>
        </w:rPr>
        <w:t>ti</w:t>
      </w:r>
      <w:r w:rsidR="004204AB">
        <w:rPr>
          <w:bCs/>
        </w:rPr>
        <w:t>t</w:t>
      </w:r>
      <w:r w:rsidR="00086FF0" w:rsidRPr="006E1080">
        <w:rPr>
          <w:bCs/>
        </w:rPr>
        <w:t xml:space="preserve"> </w:t>
      </w:r>
      <w:r w:rsidR="004204AB">
        <w:rPr>
          <w:bCs/>
        </w:rPr>
        <w:t>të</w:t>
      </w:r>
      <w:r w:rsidR="00086FF0" w:rsidRPr="006E1080">
        <w:rPr>
          <w:bCs/>
        </w:rPr>
        <w:t xml:space="preserve"> mallrave/shërbimeve për të siguruar funksionimin e zin</w:t>
      </w:r>
      <w:r w:rsidR="00DE2E75" w:rsidRPr="006E1080">
        <w:rPr>
          <w:bCs/>
        </w:rPr>
        <w:t>xh</w:t>
      </w:r>
      <w:r w:rsidR="004204AB">
        <w:rPr>
          <w:bCs/>
        </w:rPr>
        <w:t>irit të furnizimit,</w:t>
      </w:r>
    </w:p>
    <w:p w:rsidR="00076B26" w:rsidRPr="006E1080" w:rsidRDefault="00076B26" w:rsidP="00E71772">
      <w:pPr>
        <w:pStyle w:val="NormalWeb"/>
        <w:numPr>
          <w:ilvl w:val="2"/>
          <w:numId w:val="1"/>
        </w:numPr>
        <w:tabs>
          <w:tab w:val="left" w:pos="938"/>
        </w:tabs>
        <w:spacing w:before="0" w:beforeAutospacing="0" w:after="0" w:afterAutospacing="0"/>
        <w:ind w:left="1694" w:hanging="728"/>
        <w:jc w:val="both"/>
        <w:rPr>
          <w:bCs/>
        </w:rPr>
      </w:pPr>
      <w:r w:rsidRPr="006E1080">
        <w:rPr>
          <w:bCs/>
        </w:rPr>
        <w:t>K</w:t>
      </w:r>
      <w:r w:rsidR="00086FF0" w:rsidRPr="006E1080">
        <w:rPr>
          <w:bCs/>
        </w:rPr>
        <w:t>ompani</w:t>
      </w:r>
      <w:r w:rsidR="00DE2E75" w:rsidRPr="006E1080">
        <w:rPr>
          <w:bCs/>
        </w:rPr>
        <w:t>ve</w:t>
      </w:r>
      <w:r w:rsidR="00086FF0" w:rsidRPr="006E1080">
        <w:rPr>
          <w:bCs/>
        </w:rPr>
        <w:t xml:space="preserve"> ndërtimore</w:t>
      </w:r>
      <w:r w:rsidR="004204AB">
        <w:rPr>
          <w:bCs/>
        </w:rPr>
        <w:t>,</w:t>
      </w:r>
    </w:p>
    <w:p w:rsidR="00076B26" w:rsidRPr="006E1080" w:rsidRDefault="00076B26" w:rsidP="00E71772">
      <w:pPr>
        <w:pStyle w:val="NormalWeb"/>
        <w:numPr>
          <w:ilvl w:val="2"/>
          <w:numId w:val="1"/>
        </w:numPr>
        <w:tabs>
          <w:tab w:val="left" w:pos="938"/>
        </w:tabs>
        <w:spacing w:before="0" w:beforeAutospacing="0" w:after="0" w:afterAutospacing="0"/>
        <w:ind w:left="1694" w:hanging="728"/>
        <w:jc w:val="both"/>
        <w:rPr>
          <w:bCs/>
        </w:rPr>
      </w:pPr>
      <w:r w:rsidRPr="006E1080">
        <w:rPr>
          <w:bCs/>
        </w:rPr>
        <w:t>O</w:t>
      </w:r>
      <w:r w:rsidR="00086FF0" w:rsidRPr="006E1080">
        <w:rPr>
          <w:bCs/>
        </w:rPr>
        <w:t>peratorë</w:t>
      </w:r>
      <w:r w:rsidR="00DE2E75" w:rsidRPr="006E1080">
        <w:rPr>
          <w:bCs/>
        </w:rPr>
        <w:t>ve</w:t>
      </w:r>
      <w:r w:rsidR="004204AB">
        <w:rPr>
          <w:bCs/>
        </w:rPr>
        <w:t xml:space="preserve"> që kryejnë punë publike.</w:t>
      </w:r>
    </w:p>
    <w:p w:rsidR="004204AB" w:rsidRPr="006E1080" w:rsidRDefault="004204AB" w:rsidP="004204AB">
      <w:pPr>
        <w:pStyle w:val="NormalWeb"/>
        <w:numPr>
          <w:ilvl w:val="1"/>
          <w:numId w:val="1"/>
        </w:numPr>
        <w:tabs>
          <w:tab w:val="left" w:pos="938"/>
        </w:tabs>
        <w:spacing w:before="0" w:beforeAutospacing="0" w:after="0" w:afterAutospacing="0"/>
        <w:ind w:left="938" w:hanging="560"/>
        <w:jc w:val="both"/>
      </w:pPr>
      <w:r w:rsidRPr="006E1080">
        <w:t>Operatoret ekonomik lejohen të punojnë nga 05:00</w:t>
      </w:r>
      <w:r>
        <w:t>-</w:t>
      </w:r>
      <w:r w:rsidR="007F433B">
        <w:t>21</w:t>
      </w:r>
      <w:r w:rsidRPr="006E1080">
        <w:t>:00</w:t>
      </w:r>
      <w:r>
        <w:t>.</w:t>
      </w:r>
    </w:p>
    <w:p w:rsidR="004204AB" w:rsidRPr="006E1080" w:rsidRDefault="004204AB" w:rsidP="004204AB">
      <w:pPr>
        <w:pStyle w:val="NormalWeb"/>
        <w:numPr>
          <w:ilvl w:val="1"/>
          <w:numId w:val="1"/>
        </w:numPr>
        <w:tabs>
          <w:tab w:val="left" w:pos="938"/>
        </w:tabs>
        <w:spacing w:before="0" w:beforeAutospacing="0" w:after="0" w:afterAutospacing="0"/>
        <w:ind w:left="938" w:hanging="560"/>
        <w:jc w:val="both"/>
        <w:rPr>
          <w:bCs/>
        </w:rPr>
      </w:pPr>
      <w:r w:rsidRPr="006E1080">
        <w:t>Q</w:t>
      </w:r>
      <w:r w:rsidRPr="006E1080">
        <w:rPr>
          <w:bCs/>
        </w:rPr>
        <w:t>endrat tregtare lejohen të punojnë nga 05:00</w:t>
      </w:r>
      <w:r w:rsidR="007F433B">
        <w:rPr>
          <w:bCs/>
        </w:rPr>
        <w:t>-21</w:t>
      </w:r>
      <w:r w:rsidRPr="006E1080">
        <w:rPr>
          <w:bCs/>
        </w:rPr>
        <w:t>:00</w:t>
      </w:r>
      <w:r>
        <w:rPr>
          <w:bCs/>
        </w:rPr>
        <w:t>.</w:t>
      </w:r>
    </w:p>
    <w:p w:rsidR="004204AB" w:rsidRPr="006E1080" w:rsidRDefault="004204AB" w:rsidP="004204AB">
      <w:pPr>
        <w:pStyle w:val="NormalWeb"/>
        <w:numPr>
          <w:ilvl w:val="1"/>
          <w:numId w:val="1"/>
        </w:numPr>
        <w:tabs>
          <w:tab w:val="left" w:pos="938"/>
        </w:tabs>
        <w:spacing w:before="0" w:beforeAutospacing="0" w:after="0" w:afterAutospacing="0"/>
        <w:ind w:left="938" w:hanging="560"/>
        <w:jc w:val="both"/>
        <w:rPr>
          <w:bCs/>
        </w:rPr>
      </w:pPr>
      <w:r w:rsidRPr="006E1080">
        <w:t>S</w:t>
      </w:r>
      <w:r w:rsidRPr="006E1080">
        <w:rPr>
          <w:bCs/>
        </w:rPr>
        <w:t xml:space="preserve">hërbimet e hotelerisë dhe gastronomisë lejohen të punojnë </w:t>
      </w:r>
      <w:r w:rsidRPr="006E1080">
        <w:t>nga 05:00</w:t>
      </w:r>
      <w:r w:rsidR="007F433B">
        <w:rPr>
          <w:bCs/>
        </w:rPr>
        <w:t>-21</w:t>
      </w:r>
      <w:r w:rsidRPr="006E1080">
        <w:rPr>
          <w:bCs/>
        </w:rPr>
        <w:t xml:space="preserve">:00, ndërkaq pas orës </w:t>
      </w:r>
      <w:r w:rsidR="007F433B">
        <w:rPr>
          <w:bCs/>
        </w:rPr>
        <w:t>21</w:t>
      </w:r>
      <w:r>
        <w:rPr>
          <w:bCs/>
        </w:rPr>
        <w:t xml:space="preserve">:00 </w:t>
      </w:r>
      <w:r w:rsidRPr="006E1080">
        <w:rPr>
          <w:bCs/>
        </w:rPr>
        <w:t>punojnë</w:t>
      </w:r>
      <w:r>
        <w:rPr>
          <w:bCs/>
        </w:rPr>
        <w:t xml:space="preserve"> vetëm</w:t>
      </w:r>
      <w:r w:rsidRPr="006E1080">
        <w:rPr>
          <w:bCs/>
        </w:rPr>
        <w:t xml:space="preserve"> me shërbim “porosi me dërgesë”</w:t>
      </w:r>
      <w:r>
        <w:rPr>
          <w:bCs/>
        </w:rPr>
        <w:t>.</w:t>
      </w:r>
    </w:p>
    <w:p w:rsidR="004B679C" w:rsidRPr="006E1080" w:rsidRDefault="00076B26" w:rsidP="004B679C">
      <w:pPr>
        <w:pStyle w:val="NormalWeb"/>
        <w:numPr>
          <w:ilvl w:val="1"/>
          <w:numId w:val="1"/>
        </w:numPr>
        <w:tabs>
          <w:tab w:val="left" w:pos="938"/>
          <w:tab w:val="left" w:pos="1064"/>
        </w:tabs>
        <w:spacing w:before="0" w:beforeAutospacing="0" w:after="0" w:afterAutospacing="0"/>
        <w:ind w:left="938" w:hanging="560"/>
        <w:jc w:val="both"/>
        <w:rPr>
          <w:bCs/>
        </w:rPr>
      </w:pPr>
      <w:r w:rsidRPr="006E1080">
        <w:rPr>
          <w:bCs/>
        </w:rPr>
        <w:t>I</w:t>
      </w:r>
      <w:r w:rsidR="006A3E43" w:rsidRPr="006E1080">
        <w:rPr>
          <w:bCs/>
        </w:rPr>
        <w:t xml:space="preserve">nstitucionet publike dhe private </w:t>
      </w:r>
      <w:r w:rsidR="004204AB">
        <w:rPr>
          <w:bCs/>
        </w:rPr>
        <w:t xml:space="preserve">obligohen të </w:t>
      </w:r>
      <w:r w:rsidR="006A3E43" w:rsidRPr="006E1080">
        <w:rPr>
          <w:bCs/>
        </w:rPr>
        <w:t>punojn</w:t>
      </w:r>
      <w:r w:rsidR="00C41A65" w:rsidRPr="006E1080">
        <w:rPr>
          <w:bCs/>
        </w:rPr>
        <w:t xml:space="preserve">ë </w:t>
      </w:r>
      <w:r w:rsidR="006A3E43" w:rsidRPr="006E1080">
        <w:rPr>
          <w:bCs/>
        </w:rPr>
        <w:t>vet</w:t>
      </w:r>
      <w:r w:rsidR="00726B7F" w:rsidRPr="006E1080">
        <w:rPr>
          <w:bCs/>
        </w:rPr>
        <w:t>ë</w:t>
      </w:r>
      <w:r w:rsidR="004204AB">
        <w:rPr>
          <w:bCs/>
        </w:rPr>
        <w:t>m me staf</w:t>
      </w:r>
      <w:r w:rsidR="006A3E43" w:rsidRPr="006E1080">
        <w:rPr>
          <w:bCs/>
        </w:rPr>
        <w:t xml:space="preserve"> esencial</w:t>
      </w:r>
      <w:r w:rsidR="004B679C" w:rsidRPr="006E1080">
        <w:rPr>
          <w:bCs/>
        </w:rPr>
        <w:t>, i cili staf përcaktohet me vendim të secilit institucion në veçanti</w:t>
      </w:r>
      <w:r w:rsidR="006A3E43" w:rsidRPr="006E1080">
        <w:rPr>
          <w:bCs/>
        </w:rPr>
        <w:t>;</w:t>
      </w:r>
    </w:p>
    <w:p w:rsidR="00BC332F" w:rsidRPr="006E1080" w:rsidRDefault="00BC332F" w:rsidP="00BC332F">
      <w:pPr>
        <w:pStyle w:val="NormalWeb"/>
        <w:numPr>
          <w:ilvl w:val="1"/>
          <w:numId w:val="1"/>
        </w:numPr>
        <w:tabs>
          <w:tab w:val="left" w:pos="938"/>
        </w:tabs>
        <w:spacing w:before="0" w:beforeAutospacing="0" w:after="0" w:afterAutospacing="0"/>
        <w:ind w:left="938" w:hanging="560"/>
        <w:jc w:val="both"/>
      </w:pPr>
      <w:r w:rsidRPr="006E1080">
        <w:rPr>
          <w:bCs/>
        </w:rPr>
        <w:t>T</w:t>
      </w:r>
      <w:r w:rsidRPr="006E1080">
        <w:t xml:space="preserve">ransporti publik lejohet të punojë </w:t>
      </w:r>
      <w:r>
        <w:t>duke shfrytëzuar deri në</w:t>
      </w:r>
      <w:r w:rsidRPr="006E1080">
        <w:t xml:space="preserve"> 50% të kapaciteteve, duke respektuar “Manualin për mbrojtjen nga përhapja e Covid-19”;</w:t>
      </w:r>
    </w:p>
    <w:p w:rsidR="00BC332F" w:rsidRPr="006E1080" w:rsidRDefault="00BC332F" w:rsidP="00BC332F">
      <w:pPr>
        <w:pStyle w:val="NormalWeb"/>
        <w:numPr>
          <w:ilvl w:val="1"/>
          <w:numId w:val="1"/>
        </w:numPr>
        <w:tabs>
          <w:tab w:val="left" w:pos="938"/>
        </w:tabs>
        <w:spacing w:before="0" w:beforeAutospacing="0" w:after="0" w:afterAutospacing="0"/>
        <w:ind w:left="938" w:hanging="560"/>
        <w:jc w:val="both"/>
      </w:pPr>
      <w:r w:rsidRPr="006E1080">
        <w:t>Taksitë lejohen të punojnë me një (1) pasagjer prapa ose tre (3) nëse janë anëtarë të familjes</w:t>
      </w:r>
      <w:r w:rsidRPr="006E1080">
        <w:rPr>
          <w:bCs/>
        </w:rPr>
        <w:t>,</w:t>
      </w:r>
      <w:r w:rsidRPr="006E1080">
        <w:t xml:space="preserve"> duke respektuar “Manualin për mbrojtjen nga përhapja e Covid-19”;</w:t>
      </w:r>
    </w:p>
    <w:p w:rsidR="00BC332F" w:rsidRPr="006E1080" w:rsidRDefault="00BC332F" w:rsidP="00BC332F">
      <w:pPr>
        <w:pStyle w:val="NormalWeb"/>
        <w:numPr>
          <w:ilvl w:val="1"/>
          <w:numId w:val="1"/>
        </w:numPr>
        <w:tabs>
          <w:tab w:val="left" w:pos="938"/>
        </w:tabs>
        <w:spacing w:before="0" w:beforeAutospacing="0" w:after="0" w:afterAutospacing="0"/>
        <w:ind w:left="938" w:hanging="560"/>
        <w:jc w:val="both"/>
      </w:pPr>
      <w:r>
        <w:t>I</w:t>
      </w:r>
      <w:r w:rsidRPr="006E1080">
        <w:t>nstitucioneve vartëse të MKRS dhe komunave (</w:t>
      </w:r>
      <w:r>
        <w:t xml:space="preserve">siç janë </w:t>
      </w:r>
      <w:r w:rsidRPr="006E1080">
        <w:t xml:space="preserve">teatrot, bibliotekat, filarmonia, galeritë, ansamblet, baleti, kinematë, qendrat rinore, muzetë, qendrat e kulturës me grupe dhe të ngjashme), </w:t>
      </w:r>
      <w:r>
        <w:t>lejohet</w:t>
      </w:r>
      <w:r w:rsidR="009C30BD">
        <w:t xml:space="preserve"> të punojnë vetëm deri në orën </w:t>
      </w:r>
      <w:r w:rsidR="006B6F9C">
        <w:t>21</w:t>
      </w:r>
      <w:r>
        <w:t xml:space="preserve">:00 </w:t>
      </w:r>
      <w:r w:rsidRPr="006E1080">
        <w:t xml:space="preserve">duke shfrytëzuar </w:t>
      </w:r>
      <w:r>
        <w:t xml:space="preserve">deri në </w:t>
      </w:r>
      <w:r w:rsidR="006B6F9C">
        <w:t>4</w:t>
      </w:r>
      <w:r w:rsidRPr="006E1080">
        <w:t>0% të hapësirës/sipërfaqeve të objekteve përkatëse për të gjitha aktivitet (si në shfaqje ashtu edhe në ushtrime),</w:t>
      </w:r>
      <w:r w:rsidRPr="006E1080">
        <w:rPr>
          <w:bCs/>
        </w:rPr>
        <w:t xml:space="preserve"> duke respektuar “Manualin për mbrojtjen nga përhapja e </w:t>
      </w:r>
      <w:r w:rsidR="007A6A2D">
        <w:rPr>
          <w:bCs/>
        </w:rPr>
        <w:t>Covid</w:t>
      </w:r>
      <w:r w:rsidRPr="006E1080">
        <w:rPr>
          <w:bCs/>
        </w:rPr>
        <w:t>-19”,</w:t>
      </w:r>
    </w:p>
    <w:p w:rsidR="00BC332F" w:rsidRPr="006E1080" w:rsidRDefault="00BC332F" w:rsidP="00BC332F">
      <w:pPr>
        <w:pStyle w:val="NormalWeb"/>
        <w:numPr>
          <w:ilvl w:val="1"/>
          <w:numId w:val="1"/>
        </w:numPr>
        <w:tabs>
          <w:tab w:val="left" w:pos="938"/>
        </w:tabs>
        <w:spacing w:before="0" w:beforeAutospacing="0" w:after="0" w:afterAutospacing="0"/>
        <w:ind w:left="938" w:hanging="560"/>
        <w:jc w:val="both"/>
      </w:pPr>
      <w:r w:rsidRPr="006E1080">
        <w:t>Lejohen aktivitetet sportive në hapësira të mbyllura dhe të hapura</w:t>
      </w:r>
      <w:r>
        <w:t xml:space="preserve">, ku gjatë </w:t>
      </w:r>
      <w:r w:rsidRPr="006E1080">
        <w:t>stërvitjeve në hapësirat e mbyllura mund të marrin pjesë deri në 20 persona, ndërsa gjatë garave deri ne 50 persona</w:t>
      </w:r>
      <w:r>
        <w:t>, gjithmonë</w:t>
      </w:r>
      <w:r w:rsidRPr="006E1080">
        <w:t xml:space="preserve"> bazuar në protokolle vendore dhe ndërkombëtare sportive, si dhe duke u bazuar në </w:t>
      </w:r>
      <w:r w:rsidRPr="006E1080">
        <w:rPr>
          <w:bCs/>
        </w:rPr>
        <w:t xml:space="preserve">“Manualin për mbrojtjen nga përhapja e </w:t>
      </w:r>
      <w:r w:rsidR="007A6A2D">
        <w:rPr>
          <w:bCs/>
        </w:rPr>
        <w:t>Covid</w:t>
      </w:r>
      <w:r w:rsidRPr="006E1080">
        <w:rPr>
          <w:bCs/>
        </w:rPr>
        <w:t>-19”,</w:t>
      </w:r>
    </w:p>
    <w:p w:rsidR="00BC332F" w:rsidRPr="00F87457" w:rsidRDefault="00BC332F" w:rsidP="00BC332F">
      <w:pPr>
        <w:pStyle w:val="NormalWeb"/>
        <w:numPr>
          <w:ilvl w:val="1"/>
          <w:numId w:val="1"/>
        </w:numPr>
        <w:tabs>
          <w:tab w:val="left" w:pos="938"/>
        </w:tabs>
        <w:spacing w:before="0" w:beforeAutospacing="0" w:after="0" w:afterAutospacing="0"/>
        <w:ind w:left="938" w:hanging="560"/>
        <w:jc w:val="both"/>
      </w:pPr>
      <w:r w:rsidRPr="006E1080">
        <w:lastRenderedPageBreak/>
        <w:t xml:space="preserve">Lejohen </w:t>
      </w:r>
      <w:proofErr w:type="spellStart"/>
      <w:r w:rsidRPr="006E1080">
        <w:t>fitneset</w:t>
      </w:r>
      <w:proofErr w:type="spellEnd"/>
      <w:r w:rsidRPr="006E1080">
        <w:t xml:space="preserve"> dhe pishinat e mbyllura për aktivitete individuale rekreative duke shfrytëzuar </w:t>
      </w:r>
      <w:r>
        <w:t>deri në</w:t>
      </w:r>
      <w:r w:rsidRPr="006E1080">
        <w:t xml:space="preserve"> 40% të hapësirave/sipërfaqeve, </w:t>
      </w:r>
      <w:r w:rsidRPr="006E1080">
        <w:rPr>
          <w:bCs/>
        </w:rPr>
        <w:t xml:space="preserve">duke respektuar “Manualin për mbrojtjen nga përhapja e </w:t>
      </w:r>
      <w:r w:rsidR="007A6A2D">
        <w:rPr>
          <w:bCs/>
        </w:rPr>
        <w:t>Covid</w:t>
      </w:r>
      <w:r w:rsidRPr="006E1080">
        <w:rPr>
          <w:bCs/>
        </w:rPr>
        <w:t>-19”.</w:t>
      </w:r>
    </w:p>
    <w:p w:rsidR="00F87457" w:rsidRPr="006E1080" w:rsidRDefault="00F87457" w:rsidP="00F87457">
      <w:pPr>
        <w:pStyle w:val="NormalWeb"/>
        <w:numPr>
          <w:ilvl w:val="1"/>
          <w:numId w:val="1"/>
        </w:numPr>
        <w:tabs>
          <w:tab w:val="left" w:pos="938"/>
        </w:tabs>
        <w:spacing w:before="0" w:beforeAutospacing="0" w:after="0" w:afterAutospacing="0"/>
        <w:ind w:left="938" w:hanging="560"/>
        <w:jc w:val="both"/>
      </w:pPr>
      <w:r>
        <w:rPr>
          <w:bCs/>
        </w:rPr>
        <w:t>Pavarësisht pikave 3</w:t>
      </w:r>
      <w:r w:rsidR="006B6F9C">
        <w:rPr>
          <w:bCs/>
        </w:rPr>
        <w:t>7</w:t>
      </w:r>
      <w:r>
        <w:rPr>
          <w:bCs/>
        </w:rPr>
        <w:t>.9, 3</w:t>
      </w:r>
      <w:r w:rsidR="006B6F9C">
        <w:rPr>
          <w:bCs/>
        </w:rPr>
        <w:t>7</w:t>
      </w:r>
      <w:r>
        <w:rPr>
          <w:bCs/>
        </w:rPr>
        <w:t>.10 dhe 3</w:t>
      </w:r>
      <w:r w:rsidR="006B6F9C">
        <w:rPr>
          <w:bCs/>
        </w:rPr>
        <w:t>7</w:t>
      </w:r>
      <w:r>
        <w:rPr>
          <w:bCs/>
        </w:rPr>
        <w:t xml:space="preserve">.11 më lartë, autorizohet Ministria e Shëndetësisë që bazuar në rekomandimet e IKSHP-së të nxjerrë vendime </w:t>
      </w:r>
      <w:proofErr w:type="spellStart"/>
      <w:r>
        <w:rPr>
          <w:bCs/>
        </w:rPr>
        <w:t>operacionale</w:t>
      </w:r>
      <w:proofErr w:type="spellEnd"/>
      <w:r>
        <w:rPr>
          <w:bCs/>
        </w:rPr>
        <w:t xml:space="preserve"> të ndalojë këto aktivitete.</w:t>
      </w:r>
    </w:p>
    <w:p w:rsidR="004E617D" w:rsidRPr="006E1080" w:rsidRDefault="004E617D" w:rsidP="00E71772">
      <w:pPr>
        <w:shd w:val="clear" w:color="auto" w:fill="FFFFFF"/>
        <w:jc w:val="both"/>
        <w:rPr>
          <w:lang w:eastAsia="en-US"/>
        </w:rPr>
      </w:pPr>
    </w:p>
    <w:p w:rsidR="001D67ED" w:rsidRPr="006E1080" w:rsidRDefault="007C1935" w:rsidP="009B5591">
      <w:pPr>
        <w:pStyle w:val="ListParagraph"/>
        <w:numPr>
          <w:ilvl w:val="0"/>
          <w:numId w:val="32"/>
        </w:numPr>
        <w:jc w:val="both"/>
        <w:rPr>
          <w:b/>
          <w:bCs/>
        </w:rPr>
      </w:pPr>
      <w:r w:rsidRPr="006E1080">
        <w:rPr>
          <w:b/>
          <w:bCs/>
        </w:rPr>
        <w:t>OBLIGIMET E INSTITUCIONEVE PËR ZBATIMIN E MASAVE</w:t>
      </w:r>
    </w:p>
    <w:p w:rsidR="001D67ED" w:rsidRPr="006E1080" w:rsidRDefault="001D67ED" w:rsidP="00E71772">
      <w:pPr>
        <w:shd w:val="clear" w:color="auto" w:fill="FFFFFF"/>
        <w:jc w:val="both"/>
        <w:rPr>
          <w:lang w:eastAsia="en-US"/>
        </w:rPr>
      </w:pPr>
    </w:p>
    <w:p w:rsidR="00B54EAB" w:rsidRDefault="00B54EAB" w:rsidP="004E617D">
      <w:pPr>
        <w:pStyle w:val="ListParagraph"/>
        <w:numPr>
          <w:ilvl w:val="0"/>
          <w:numId w:val="1"/>
        </w:numPr>
        <w:shd w:val="clear" w:color="auto" w:fill="FFFFFF"/>
        <w:jc w:val="both"/>
        <w:rPr>
          <w:lang w:eastAsia="en-US"/>
        </w:rPr>
      </w:pPr>
      <w:r>
        <w:rPr>
          <w:lang w:eastAsia="en-US"/>
        </w:rPr>
        <w:t xml:space="preserve">Obligohet Ministri i Shëndetësisë që në rast nevojë të nxjerrë udhëzime për sqarimin e pikave të këtij vendimi. </w:t>
      </w:r>
    </w:p>
    <w:p w:rsidR="00B54EAB" w:rsidRDefault="00B54EAB" w:rsidP="00B54EAB">
      <w:pPr>
        <w:pStyle w:val="ListParagraph"/>
        <w:shd w:val="clear" w:color="auto" w:fill="FFFFFF"/>
        <w:ind w:left="360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B54EAB" w:rsidRDefault="00B54EAB" w:rsidP="004E617D">
      <w:pPr>
        <w:pStyle w:val="ListParagraph"/>
        <w:numPr>
          <w:ilvl w:val="0"/>
          <w:numId w:val="1"/>
        </w:numPr>
        <w:shd w:val="clear" w:color="auto" w:fill="FFFFFF"/>
        <w:jc w:val="both"/>
        <w:rPr>
          <w:lang w:eastAsia="en-US"/>
        </w:rPr>
      </w:pPr>
      <w:r>
        <w:rPr>
          <w:lang w:eastAsia="en-US"/>
        </w:rPr>
        <w:t>Obligohet Ministri i Shëndetësisë, AUVK dhe Policia e Kosovës, që në bashkëpunim me shtabet emergjente komunave, të mbikëqyrë zbatimin e këtij vendimi dhe të dorëzojnë në Zyrën e Kryeministrit raport javor (çdo të premte deri në orën 16:00).</w:t>
      </w:r>
    </w:p>
    <w:p w:rsidR="00B54EAB" w:rsidRDefault="00B54EAB" w:rsidP="00B54EAB">
      <w:pPr>
        <w:pStyle w:val="ListParagraph"/>
        <w:rPr>
          <w:lang w:eastAsia="en-US"/>
        </w:rPr>
      </w:pPr>
    </w:p>
    <w:p w:rsidR="00B54EAB" w:rsidRDefault="00B54EAB" w:rsidP="004E617D">
      <w:pPr>
        <w:pStyle w:val="ListParagraph"/>
        <w:numPr>
          <w:ilvl w:val="0"/>
          <w:numId w:val="1"/>
        </w:numPr>
        <w:shd w:val="clear" w:color="auto" w:fill="FFFFFF"/>
        <w:jc w:val="both"/>
        <w:rPr>
          <w:lang w:eastAsia="en-US"/>
        </w:rPr>
      </w:pPr>
      <w:r>
        <w:rPr>
          <w:lang w:eastAsia="en-US"/>
        </w:rPr>
        <w:t xml:space="preserve">Obligohet Ministri i Shëndetësisë, SHSKUK dhe IKSHP të dorëzojnë në Zyrën e Kryeministrit raportin javor (çdo të premte deri në orën 16:00) për zbatimin e masave, gjendjen në institucionet shëndetësore, gjendjen epidemiologjike si dhe parashikimet për dy javët në vijim. </w:t>
      </w:r>
    </w:p>
    <w:p w:rsidR="00B54EAB" w:rsidRDefault="00B54EAB" w:rsidP="00B54EAB">
      <w:pPr>
        <w:pStyle w:val="ListParagraph"/>
        <w:rPr>
          <w:lang w:eastAsia="en-US"/>
        </w:rPr>
      </w:pPr>
    </w:p>
    <w:p w:rsidR="006A3E43" w:rsidRPr="006E1080" w:rsidRDefault="00726B7F" w:rsidP="004E617D">
      <w:pPr>
        <w:pStyle w:val="ListParagraph"/>
        <w:numPr>
          <w:ilvl w:val="0"/>
          <w:numId w:val="1"/>
        </w:numPr>
        <w:shd w:val="clear" w:color="auto" w:fill="FFFFFF"/>
        <w:jc w:val="both"/>
        <w:rPr>
          <w:lang w:eastAsia="en-US"/>
        </w:rPr>
      </w:pPr>
      <w:r w:rsidRPr="006E1080">
        <w:rPr>
          <w:lang w:eastAsia="en-US"/>
        </w:rPr>
        <w:t>Obligohet Ministri i S</w:t>
      </w:r>
      <w:r w:rsidR="006A3E43" w:rsidRPr="006E1080">
        <w:rPr>
          <w:lang w:eastAsia="en-US"/>
        </w:rPr>
        <w:t>h</w:t>
      </w:r>
      <w:r w:rsidRPr="006E1080">
        <w:rPr>
          <w:lang w:eastAsia="en-US"/>
        </w:rPr>
        <w:t>ë</w:t>
      </w:r>
      <w:r w:rsidR="006A3E43" w:rsidRPr="006E1080">
        <w:rPr>
          <w:lang w:eastAsia="en-US"/>
        </w:rPr>
        <w:t>ndet</w:t>
      </w:r>
      <w:r w:rsidRPr="006E1080">
        <w:rPr>
          <w:lang w:eastAsia="en-US"/>
        </w:rPr>
        <w:t>ë</w:t>
      </w:r>
      <w:r w:rsidR="006A3E43" w:rsidRPr="006E1080">
        <w:rPr>
          <w:lang w:eastAsia="en-US"/>
        </w:rPr>
        <w:t>sis</w:t>
      </w:r>
      <w:r w:rsidR="00C41A65" w:rsidRPr="006E1080">
        <w:rPr>
          <w:lang w:eastAsia="en-US"/>
        </w:rPr>
        <w:t>ë</w:t>
      </w:r>
      <w:r w:rsidR="001D67ED" w:rsidRPr="006E1080">
        <w:rPr>
          <w:lang w:eastAsia="en-US"/>
        </w:rPr>
        <w:t xml:space="preserve"> që,</w:t>
      </w:r>
      <w:r w:rsidR="009F2DA5" w:rsidRPr="006E1080">
        <w:rPr>
          <w:lang w:eastAsia="en-US"/>
        </w:rPr>
        <w:t xml:space="preserve"> </w:t>
      </w:r>
      <w:r w:rsidR="006A3E43" w:rsidRPr="006E1080">
        <w:rPr>
          <w:lang w:eastAsia="en-US"/>
        </w:rPr>
        <w:t>bazuar n</w:t>
      </w:r>
      <w:r w:rsidR="00C41A65" w:rsidRPr="006E1080">
        <w:rPr>
          <w:lang w:eastAsia="en-US"/>
        </w:rPr>
        <w:t xml:space="preserve">ë </w:t>
      </w:r>
      <w:r w:rsidR="006A3E43" w:rsidRPr="006E1080">
        <w:rPr>
          <w:lang w:eastAsia="en-US"/>
        </w:rPr>
        <w:t>Ligji</w:t>
      </w:r>
      <w:r w:rsidR="009F2DA5" w:rsidRPr="006E1080">
        <w:rPr>
          <w:lang w:eastAsia="en-US"/>
        </w:rPr>
        <w:t>n</w:t>
      </w:r>
      <w:r w:rsidR="006A3E43" w:rsidRPr="006E1080">
        <w:rPr>
          <w:lang w:eastAsia="en-US"/>
        </w:rPr>
        <w:t xml:space="preserve"> nr. 07/</w:t>
      </w:r>
      <w:r w:rsidR="001D67ED" w:rsidRPr="006E1080">
        <w:rPr>
          <w:lang w:eastAsia="en-US"/>
        </w:rPr>
        <w:t>L</w:t>
      </w:r>
      <w:r w:rsidR="006A3E43" w:rsidRPr="006E1080">
        <w:rPr>
          <w:lang w:eastAsia="en-US"/>
        </w:rPr>
        <w:t>-006 p</w:t>
      </w:r>
      <w:r w:rsidRPr="006E1080">
        <w:rPr>
          <w:lang w:eastAsia="en-US"/>
        </w:rPr>
        <w:t>ë</w:t>
      </w:r>
      <w:r w:rsidR="006A3E43" w:rsidRPr="006E1080">
        <w:rPr>
          <w:lang w:eastAsia="en-US"/>
        </w:rPr>
        <w:t xml:space="preserve">r </w:t>
      </w:r>
      <w:r w:rsidR="009F2DA5" w:rsidRPr="006E1080">
        <w:rPr>
          <w:lang w:eastAsia="en-US"/>
        </w:rPr>
        <w:t>P</w:t>
      </w:r>
      <w:r w:rsidR="006A3E43" w:rsidRPr="006E1080">
        <w:rPr>
          <w:lang w:eastAsia="en-US"/>
        </w:rPr>
        <w:t>arandalimin dhe luftimin e pandemis</w:t>
      </w:r>
      <w:r w:rsidR="00C41A65" w:rsidRPr="006E1080">
        <w:rPr>
          <w:lang w:eastAsia="en-US"/>
        </w:rPr>
        <w:t>ë</w:t>
      </w:r>
      <w:r w:rsidR="006906B4" w:rsidRPr="006E1080">
        <w:rPr>
          <w:lang w:eastAsia="en-US"/>
        </w:rPr>
        <w:t xml:space="preserve"> </w:t>
      </w:r>
      <w:r w:rsidRPr="006E1080">
        <w:rPr>
          <w:lang w:eastAsia="en-US"/>
        </w:rPr>
        <w:t>C</w:t>
      </w:r>
      <w:r w:rsidR="006A3E43" w:rsidRPr="006E1080">
        <w:rPr>
          <w:lang w:eastAsia="en-US"/>
        </w:rPr>
        <w:t>ovid-19</w:t>
      </w:r>
      <w:r w:rsidR="009F2DA5" w:rsidRPr="006E1080">
        <w:rPr>
          <w:lang w:eastAsia="en-US"/>
        </w:rPr>
        <w:t>,</w:t>
      </w:r>
      <w:r w:rsidR="006A3E43" w:rsidRPr="006E1080">
        <w:rPr>
          <w:lang w:eastAsia="en-US"/>
        </w:rPr>
        <w:t xml:space="preserve"> t</w:t>
      </w:r>
      <w:r w:rsidR="00C41A65" w:rsidRPr="006E1080">
        <w:rPr>
          <w:lang w:eastAsia="en-US"/>
        </w:rPr>
        <w:t xml:space="preserve">ë </w:t>
      </w:r>
      <w:r w:rsidR="006A3E43" w:rsidRPr="006E1080">
        <w:rPr>
          <w:lang w:eastAsia="en-US"/>
        </w:rPr>
        <w:t>nxjerr</w:t>
      </w:r>
      <w:r w:rsidR="00C41A65" w:rsidRPr="006E1080">
        <w:rPr>
          <w:lang w:eastAsia="en-US"/>
        </w:rPr>
        <w:t xml:space="preserve">ë </w:t>
      </w:r>
      <w:r w:rsidR="003F0580" w:rsidRPr="006E1080">
        <w:rPr>
          <w:lang w:eastAsia="en-US"/>
        </w:rPr>
        <w:t>v</w:t>
      </w:r>
      <w:r w:rsidR="006A3E43" w:rsidRPr="006E1080">
        <w:rPr>
          <w:lang w:eastAsia="en-US"/>
        </w:rPr>
        <w:t xml:space="preserve">endime </w:t>
      </w:r>
      <w:proofErr w:type="spellStart"/>
      <w:r w:rsidR="006A3E43" w:rsidRPr="006E1080">
        <w:rPr>
          <w:lang w:eastAsia="en-US"/>
        </w:rPr>
        <w:t>operacionale</w:t>
      </w:r>
      <w:proofErr w:type="spellEnd"/>
      <w:r w:rsidR="006A3E43" w:rsidRPr="006E1080">
        <w:rPr>
          <w:lang w:eastAsia="en-US"/>
        </w:rPr>
        <w:t xml:space="preserve"> var</w:t>
      </w:r>
      <w:r w:rsidR="00C7095E" w:rsidRPr="006E1080">
        <w:rPr>
          <w:lang w:eastAsia="en-US"/>
        </w:rPr>
        <w:t>ë</w:t>
      </w:r>
      <w:r w:rsidR="006A3E43" w:rsidRPr="006E1080">
        <w:rPr>
          <w:lang w:eastAsia="en-US"/>
        </w:rPr>
        <w:t>sisht prej situat</w:t>
      </w:r>
      <w:r w:rsidR="00C7095E" w:rsidRPr="006E1080">
        <w:rPr>
          <w:lang w:eastAsia="en-US"/>
        </w:rPr>
        <w:t>ë</w:t>
      </w:r>
      <w:r w:rsidR="006A3E43" w:rsidRPr="006E1080">
        <w:rPr>
          <w:lang w:eastAsia="en-US"/>
        </w:rPr>
        <w:t>s epidemiologjike dhe rekomandime</w:t>
      </w:r>
      <w:r w:rsidR="00C7095E" w:rsidRPr="006E1080">
        <w:rPr>
          <w:lang w:eastAsia="en-US"/>
        </w:rPr>
        <w:t>ve t</w:t>
      </w:r>
      <w:r w:rsidR="001B487D" w:rsidRPr="006E1080">
        <w:rPr>
          <w:lang w:eastAsia="en-US"/>
        </w:rPr>
        <w:t>ë</w:t>
      </w:r>
      <w:r w:rsidR="006906B4" w:rsidRPr="006E1080">
        <w:rPr>
          <w:lang w:eastAsia="en-US"/>
        </w:rPr>
        <w:t xml:space="preserve"> </w:t>
      </w:r>
      <w:r w:rsidR="001D67ED" w:rsidRPr="006E1080">
        <w:rPr>
          <w:lang w:eastAsia="en-US"/>
        </w:rPr>
        <w:t>IKSHP-së</w:t>
      </w:r>
      <w:r w:rsidR="007372F1">
        <w:rPr>
          <w:lang w:eastAsia="en-US"/>
        </w:rPr>
        <w:t>.</w:t>
      </w:r>
    </w:p>
    <w:p w:rsidR="006A3E43" w:rsidRPr="006E1080" w:rsidRDefault="006A3E43" w:rsidP="004E617D">
      <w:pPr>
        <w:pStyle w:val="ListParagraph"/>
        <w:shd w:val="clear" w:color="auto" w:fill="FFFFFF"/>
        <w:ind w:left="360"/>
        <w:jc w:val="both"/>
        <w:rPr>
          <w:lang w:eastAsia="en-US"/>
        </w:rPr>
      </w:pPr>
    </w:p>
    <w:p w:rsidR="009F2DA5" w:rsidRPr="006E1080" w:rsidRDefault="007B45A9" w:rsidP="004E617D">
      <w:pPr>
        <w:pStyle w:val="ListParagraph"/>
        <w:numPr>
          <w:ilvl w:val="0"/>
          <w:numId w:val="1"/>
        </w:numPr>
        <w:shd w:val="clear" w:color="auto" w:fill="FFFFFF"/>
        <w:jc w:val="both"/>
        <w:rPr>
          <w:lang w:eastAsia="en-US"/>
        </w:rPr>
      </w:pPr>
      <w:r w:rsidRPr="006E1080">
        <w:rPr>
          <w:lang w:eastAsia="en-US"/>
        </w:rPr>
        <w:t xml:space="preserve"> </w:t>
      </w:r>
      <w:r w:rsidR="006A3E43" w:rsidRPr="006E1080">
        <w:rPr>
          <w:lang w:eastAsia="en-US"/>
        </w:rPr>
        <w:t>Obligohet Policia e Kosov</w:t>
      </w:r>
      <w:r w:rsidR="003F0580" w:rsidRPr="006E1080">
        <w:rPr>
          <w:lang w:eastAsia="en-US"/>
        </w:rPr>
        <w:t>ë</w:t>
      </w:r>
      <w:r w:rsidR="006A3E43" w:rsidRPr="006E1080">
        <w:rPr>
          <w:lang w:eastAsia="en-US"/>
        </w:rPr>
        <w:t xml:space="preserve">s dhe </w:t>
      </w:r>
      <w:r w:rsidR="0070373C" w:rsidRPr="006E1080">
        <w:rPr>
          <w:lang w:eastAsia="en-US"/>
        </w:rPr>
        <w:t>i</w:t>
      </w:r>
      <w:r w:rsidR="006A3E43" w:rsidRPr="006E1080">
        <w:rPr>
          <w:lang w:eastAsia="en-US"/>
        </w:rPr>
        <w:t>nspektoratet p</w:t>
      </w:r>
      <w:r w:rsidR="003F0580" w:rsidRPr="006E1080">
        <w:rPr>
          <w:lang w:eastAsia="en-US"/>
        </w:rPr>
        <w:t>ë</w:t>
      </w:r>
      <w:r w:rsidR="006A3E43" w:rsidRPr="006E1080">
        <w:rPr>
          <w:lang w:eastAsia="en-US"/>
        </w:rPr>
        <w:t>rgjegj</w:t>
      </w:r>
      <w:r w:rsidR="003F0580" w:rsidRPr="006E1080">
        <w:rPr>
          <w:lang w:eastAsia="en-US"/>
        </w:rPr>
        <w:t>ë</w:t>
      </w:r>
      <w:r w:rsidR="006A3E43" w:rsidRPr="006E1080">
        <w:rPr>
          <w:lang w:eastAsia="en-US"/>
        </w:rPr>
        <w:t>se t</w:t>
      </w:r>
      <w:r w:rsidR="00C41A65" w:rsidRPr="006E1080">
        <w:rPr>
          <w:lang w:eastAsia="en-US"/>
        </w:rPr>
        <w:t>ë</w:t>
      </w:r>
      <w:r w:rsidR="006906B4" w:rsidRPr="006E1080">
        <w:rPr>
          <w:lang w:eastAsia="en-US"/>
        </w:rPr>
        <w:t xml:space="preserve"> </w:t>
      </w:r>
      <w:r w:rsidR="0070373C" w:rsidRPr="006E1080">
        <w:rPr>
          <w:lang w:eastAsia="en-US"/>
        </w:rPr>
        <w:t xml:space="preserve">mbikëqyrin </w:t>
      </w:r>
      <w:r w:rsidR="006A3E43" w:rsidRPr="006E1080">
        <w:rPr>
          <w:lang w:eastAsia="en-US"/>
        </w:rPr>
        <w:t>zbatim</w:t>
      </w:r>
      <w:r w:rsidR="0070373C" w:rsidRPr="006E1080">
        <w:rPr>
          <w:lang w:eastAsia="en-US"/>
        </w:rPr>
        <w:t>in e</w:t>
      </w:r>
      <w:r w:rsidR="00C41A65" w:rsidRPr="006E1080">
        <w:rPr>
          <w:lang w:eastAsia="en-US"/>
        </w:rPr>
        <w:t xml:space="preserve"> </w:t>
      </w:r>
      <w:r w:rsidR="006A3E43" w:rsidRPr="006E1080">
        <w:rPr>
          <w:lang w:eastAsia="en-US"/>
        </w:rPr>
        <w:t>masave</w:t>
      </w:r>
      <w:r w:rsidR="0070373C" w:rsidRPr="006E1080">
        <w:rPr>
          <w:lang w:eastAsia="en-US"/>
        </w:rPr>
        <w:t xml:space="preserve"> dhe</w:t>
      </w:r>
      <w:r w:rsidR="006A3E43" w:rsidRPr="006E1080">
        <w:rPr>
          <w:lang w:eastAsia="en-US"/>
        </w:rPr>
        <w:t xml:space="preserve"> vendimeve</w:t>
      </w:r>
      <w:r w:rsidR="0070373C" w:rsidRPr="006E1080">
        <w:rPr>
          <w:lang w:eastAsia="en-US"/>
        </w:rPr>
        <w:t xml:space="preserve"> të tjera në </w:t>
      </w:r>
      <w:r w:rsidR="006A3E43" w:rsidRPr="006E1080">
        <w:rPr>
          <w:lang w:eastAsia="en-US"/>
        </w:rPr>
        <w:t>zbatimit t</w:t>
      </w:r>
      <w:r w:rsidR="00C41A65" w:rsidRPr="006E1080">
        <w:rPr>
          <w:lang w:eastAsia="en-US"/>
        </w:rPr>
        <w:t>ë</w:t>
      </w:r>
      <w:r w:rsidR="006906B4" w:rsidRPr="006E1080">
        <w:rPr>
          <w:lang w:eastAsia="en-US"/>
        </w:rPr>
        <w:t xml:space="preserve"> </w:t>
      </w:r>
      <w:r w:rsidR="005957F9" w:rsidRPr="006E1080">
        <w:rPr>
          <w:lang w:eastAsia="en-US"/>
        </w:rPr>
        <w:t>L</w:t>
      </w:r>
      <w:r w:rsidR="006A3E43" w:rsidRPr="006E1080">
        <w:rPr>
          <w:lang w:eastAsia="en-US"/>
        </w:rPr>
        <w:t>igjit Nr.07/L-006 p</w:t>
      </w:r>
      <w:r w:rsidR="003F0580" w:rsidRPr="006E1080">
        <w:rPr>
          <w:lang w:eastAsia="en-US"/>
        </w:rPr>
        <w:t>ë</w:t>
      </w:r>
      <w:r w:rsidR="006A3E43" w:rsidRPr="006E1080">
        <w:rPr>
          <w:lang w:eastAsia="en-US"/>
        </w:rPr>
        <w:t xml:space="preserve">r </w:t>
      </w:r>
      <w:r w:rsidR="009F2DA5" w:rsidRPr="006E1080">
        <w:rPr>
          <w:lang w:eastAsia="en-US"/>
        </w:rPr>
        <w:t>P</w:t>
      </w:r>
      <w:r w:rsidR="006A3E43" w:rsidRPr="006E1080">
        <w:rPr>
          <w:lang w:eastAsia="en-US"/>
        </w:rPr>
        <w:t>arandalimin dhe luftimin e pandemis</w:t>
      </w:r>
      <w:r w:rsidR="002157B1" w:rsidRPr="006E1080">
        <w:rPr>
          <w:lang w:eastAsia="en-US"/>
        </w:rPr>
        <w:t>ë</w:t>
      </w:r>
      <w:r w:rsidR="006A3E43" w:rsidRPr="006E1080">
        <w:rPr>
          <w:lang w:eastAsia="en-US"/>
        </w:rPr>
        <w:t xml:space="preserve"> n</w:t>
      </w:r>
      <w:r w:rsidR="002157B1" w:rsidRPr="006E1080">
        <w:rPr>
          <w:lang w:eastAsia="en-US"/>
        </w:rPr>
        <w:t>ë</w:t>
      </w:r>
      <w:r w:rsidR="006A3E43" w:rsidRPr="006E1080">
        <w:rPr>
          <w:lang w:eastAsia="en-US"/>
        </w:rPr>
        <w:t xml:space="preserve"> territorin e Republik</w:t>
      </w:r>
      <w:r w:rsidR="003F0580" w:rsidRPr="006E1080">
        <w:rPr>
          <w:lang w:eastAsia="en-US"/>
        </w:rPr>
        <w:t>ë</w:t>
      </w:r>
      <w:r w:rsidR="006A3E43" w:rsidRPr="006E1080">
        <w:rPr>
          <w:lang w:eastAsia="en-US"/>
        </w:rPr>
        <w:t>s s</w:t>
      </w:r>
      <w:r w:rsidR="00C41A65" w:rsidRPr="006E1080">
        <w:rPr>
          <w:lang w:eastAsia="en-US"/>
        </w:rPr>
        <w:t>ë</w:t>
      </w:r>
      <w:r w:rsidR="006906B4" w:rsidRPr="006E1080">
        <w:rPr>
          <w:lang w:eastAsia="en-US"/>
        </w:rPr>
        <w:t xml:space="preserve"> </w:t>
      </w:r>
      <w:r w:rsidR="006A3E43" w:rsidRPr="006E1080">
        <w:rPr>
          <w:lang w:eastAsia="en-US"/>
        </w:rPr>
        <w:t>Kosov</w:t>
      </w:r>
      <w:r w:rsidR="003F0580" w:rsidRPr="006E1080">
        <w:rPr>
          <w:lang w:eastAsia="en-US"/>
        </w:rPr>
        <w:t>ë</w:t>
      </w:r>
      <w:r w:rsidR="00C46385" w:rsidRPr="006E1080">
        <w:rPr>
          <w:lang w:eastAsia="en-US"/>
        </w:rPr>
        <w:t>s.</w:t>
      </w:r>
    </w:p>
    <w:p w:rsidR="009F2DA5" w:rsidRPr="006E1080" w:rsidRDefault="009F2DA5" w:rsidP="004E617D">
      <w:pPr>
        <w:pStyle w:val="ListParagraph"/>
        <w:shd w:val="clear" w:color="auto" w:fill="FFFFFF"/>
        <w:ind w:left="360"/>
        <w:jc w:val="both"/>
        <w:rPr>
          <w:lang w:eastAsia="en-US"/>
        </w:rPr>
      </w:pPr>
    </w:p>
    <w:p w:rsidR="006A3E43" w:rsidRPr="006E1080" w:rsidRDefault="006A3E43" w:rsidP="004E617D">
      <w:pPr>
        <w:pStyle w:val="ListParagraph"/>
        <w:numPr>
          <w:ilvl w:val="0"/>
          <w:numId w:val="1"/>
        </w:numPr>
        <w:shd w:val="clear" w:color="auto" w:fill="FFFFFF"/>
        <w:jc w:val="both"/>
        <w:rPr>
          <w:lang w:eastAsia="en-US"/>
        </w:rPr>
      </w:pPr>
      <w:r w:rsidRPr="006E1080">
        <w:rPr>
          <w:lang w:eastAsia="en-US"/>
        </w:rPr>
        <w:t>P</w:t>
      </w:r>
      <w:r w:rsidR="00726B7F" w:rsidRPr="006E1080">
        <w:rPr>
          <w:lang w:eastAsia="en-US"/>
        </w:rPr>
        <w:t>ë</w:t>
      </w:r>
      <w:r w:rsidRPr="006E1080">
        <w:rPr>
          <w:lang w:eastAsia="en-US"/>
        </w:rPr>
        <w:t>r shkel</w:t>
      </w:r>
      <w:r w:rsidR="002157B1" w:rsidRPr="006E1080">
        <w:rPr>
          <w:lang w:eastAsia="en-US"/>
        </w:rPr>
        <w:t>ë</w:t>
      </w:r>
      <w:r w:rsidRPr="006E1080">
        <w:rPr>
          <w:lang w:eastAsia="en-US"/>
        </w:rPr>
        <w:t>sit e masave, organet kompetente obligohen t</w:t>
      </w:r>
      <w:r w:rsidR="00C41A65" w:rsidRPr="006E1080">
        <w:rPr>
          <w:lang w:eastAsia="en-US"/>
        </w:rPr>
        <w:t>ë</w:t>
      </w:r>
      <w:r w:rsidR="006906B4" w:rsidRPr="006E1080">
        <w:rPr>
          <w:lang w:eastAsia="en-US"/>
        </w:rPr>
        <w:t xml:space="preserve"> </w:t>
      </w:r>
      <w:r w:rsidRPr="006E1080">
        <w:rPr>
          <w:lang w:eastAsia="en-US"/>
        </w:rPr>
        <w:t>shqiptojn</w:t>
      </w:r>
      <w:r w:rsidR="00C41A65" w:rsidRPr="006E1080">
        <w:rPr>
          <w:lang w:eastAsia="en-US"/>
        </w:rPr>
        <w:t>ë</w:t>
      </w:r>
      <w:r w:rsidR="006906B4" w:rsidRPr="006E1080">
        <w:rPr>
          <w:lang w:eastAsia="en-US"/>
        </w:rPr>
        <w:t xml:space="preserve"> </w:t>
      </w:r>
      <w:r w:rsidRPr="006E1080">
        <w:rPr>
          <w:lang w:eastAsia="en-US"/>
        </w:rPr>
        <w:t>masat nd</w:t>
      </w:r>
      <w:r w:rsidR="002157B1" w:rsidRPr="006E1080">
        <w:rPr>
          <w:lang w:eastAsia="en-US"/>
        </w:rPr>
        <w:t>ë</w:t>
      </w:r>
      <w:r w:rsidRPr="006E1080">
        <w:rPr>
          <w:lang w:eastAsia="en-US"/>
        </w:rPr>
        <w:t xml:space="preserve">shkimore </w:t>
      </w:r>
      <w:r w:rsidR="0070373C" w:rsidRPr="006E1080">
        <w:rPr>
          <w:lang w:eastAsia="en-US"/>
        </w:rPr>
        <w:t xml:space="preserve">sipas </w:t>
      </w:r>
      <w:r w:rsidRPr="006E1080">
        <w:rPr>
          <w:lang w:eastAsia="en-US"/>
        </w:rPr>
        <w:t>Ligjit nr. 07/l-006 p</w:t>
      </w:r>
      <w:r w:rsidR="002157B1" w:rsidRPr="006E1080">
        <w:rPr>
          <w:lang w:eastAsia="en-US"/>
        </w:rPr>
        <w:t>ë</w:t>
      </w:r>
      <w:r w:rsidRPr="006E1080">
        <w:rPr>
          <w:lang w:eastAsia="en-US"/>
        </w:rPr>
        <w:t xml:space="preserve">r </w:t>
      </w:r>
      <w:r w:rsidR="009F2DA5" w:rsidRPr="006E1080">
        <w:rPr>
          <w:lang w:eastAsia="en-US"/>
        </w:rPr>
        <w:t>P</w:t>
      </w:r>
      <w:r w:rsidRPr="006E1080">
        <w:rPr>
          <w:lang w:eastAsia="en-US"/>
        </w:rPr>
        <w:t>arandalimin dhe luftimin e pandemis</w:t>
      </w:r>
      <w:r w:rsidR="00C41A65" w:rsidRPr="006E1080">
        <w:rPr>
          <w:lang w:eastAsia="en-US"/>
        </w:rPr>
        <w:t>ë</w:t>
      </w:r>
      <w:r w:rsidR="006906B4" w:rsidRPr="006E1080">
        <w:rPr>
          <w:lang w:eastAsia="en-US"/>
        </w:rPr>
        <w:t xml:space="preserve"> </w:t>
      </w:r>
      <w:r w:rsidR="007A6A2D">
        <w:rPr>
          <w:lang w:eastAsia="en-US"/>
        </w:rPr>
        <w:t>C</w:t>
      </w:r>
      <w:r w:rsidRPr="006E1080">
        <w:rPr>
          <w:lang w:eastAsia="en-US"/>
        </w:rPr>
        <w:t>ovid-19 n</w:t>
      </w:r>
      <w:r w:rsidR="00C41A65" w:rsidRPr="006E1080">
        <w:rPr>
          <w:lang w:eastAsia="en-US"/>
        </w:rPr>
        <w:t>ë</w:t>
      </w:r>
      <w:r w:rsidR="006906B4" w:rsidRPr="006E1080">
        <w:rPr>
          <w:lang w:eastAsia="en-US"/>
        </w:rPr>
        <w:t xml:space="preserve"> </w:t>
      </w:r>
      <w:r w:rsidRPr="006E1080">
        <w:rPr>
          <w:lang w:eastAsia="en-US"/>
        </w:rPr>
        <w:t>territorin e Republik</w:t>
      </w:r>
      <w:r w:rsidR="00905912" w:rsidRPr="006E1080">
        <w:rPr>
          <w:lang w:eastAsia="en-US"/>
        </w:rPr>
        <w:t>ë</w:t>
      </w:r>
      <w:r w:rsidRPr="006E1080">
        <w:rPr>
          <w:lang w:eastAsia="en-US"/>
        </w:rPr>
        <w:t>s s</w:t>
      </w:r>
      <w:r w:rsidR="00C41A65" w:rsidRPr="006E1080">
        <w:rPr>
          <w:lang w:eastAsia="en-US"/>
        </w:rPr>
        <w:t>ë</w:t>
      </w:r>
      <w:r w:rsidR="006906B4" w:rsidRPr="006E1080">
        <w:rPr>
          <w:lang w:eastAsia="en-US"/>
        </w:rPr>
        <w:t xml:space="preserve"> </w:t>
      </w:r>
      <w:r w:rsidRPr="006E1080">
        <w:rPr>
          <w:lang w:eastAsia="en-US"/>
        </w:rPr>
        <w:t>Kosov</w:t>
      </w:r>
      <w:r w:rsidR="006C2380" w:rsidRPr="006E1080">
        <w:rPr>
          <w:lang w:eastAsia="en-US"/>
        </w:rPr>
        <w:t>ë</w:t>
      </w:r>
      <w:r w:rsidR="00C46385" w:rsidRPr="006E1080">
        <w:rPr>
          <w:lang w:eastAsia="en-US"/>
        </w:rPr>
        <w:t>s</w:t>
      </w:r>
      <w:r w:rsidR="002F2A79">
        <w:rPr>
          <w:lang w:eastAsia="en-US"/>
        </w:rPr>
        <w:t xml:space="preserve"> dhe ligjeve të tjera në fuqi</w:t>
      </w:r>
      <w:r w:rsidR="00C46385" w:rsidRPr="006E1080">
        <w:rPr>
          <w:lang w:eastAsia="en-US"/>
        </w:rPr>
        <w:t>.</w:t>
      </w:r>
    </w:p>
    <w:p w:rsidR="006A3E43" w:rsidRPr="006E1080" w:rsidRDefault="006A3E43" w:rsidP="004E617D">
      <w:pPr>
        <w:pStyle w:val="ListParagraph"/>
        <w:shd w:val="clear" w:color="auto" w:fill="FFFFFF"/>
        <w:ind w:left="360"/>
        <w:jc w:val="both"/>
        <w:rPr>
          <w:lang w:eastAsia="en-US"/>
        </w:rPr>
      </w:pPr>
    </w:p>
    <w:p w:rsidR="006A3E43" w:rsidRDefault="007372F1" w:rsidP="004E617D">
      <w:pPr>
        <w:pStyle w:val="ListParagraph"/>
        <w:numPr>
          <w:ilvl w:val="0"/>
          <w:numId w:val="1"/>
        </w:numPr>
        <w:shd w:val="clear" w:color="auto" w:fill="FFFFFF"/>
        <w:jc w:val="both"/>
        <w:rPr>
          <w:lang w:eastAsia="en-US"/>
        </w:rPr>
      </w:pPr>
      <w:r>
        <w:rPr>
          <w:lang w:eastAsia="en-US"/>
        </w:rPr>
        <w:t xml:space="preserve">I vetmi autoritet </w:t>
      </w:r>
      <w:r w:rsidR="004E3A85">
        <w:rPr>
          <w:lang w:eastAsia="en-US"/>
        </w:rPr>
        <w:t xml:space="preserve">që </w:t>
      </w:r>
      <w:r>
        <w:rPr>
          <w:lang w:eastAsia="en-US"/>
        </w:rPr>
        <w:t>mund të interpretojë këtë vendim është Ministria e Shëndetësisë</w:t>
      </w:r>
      <w:r w:rsidR="002F2A79">
        <w:rPr>
          <w:lang w:eastAsia="en-US"/>
        </w:rPr>
        <w:t>, ndërkaq ç</w:t>
      </w:r>
      <w:r>
        <w:rPr>
          <w:lang w:eastAsia="en-US"/>
        </w:rPr>
        <w:t xml:space="preserve">do institucion tjetër mund të ofrojë sqarime për grupet </w:t>
      </w:r>
      <w:proofErr w:type="spellStart"/>
      <w:r>
        <w:rPr>
          <w:lang w:eastAsia="en-US"/>
        </w:rPr>
        <w:t>respektive</w:t>
      </w:r>
      <w:proofErr w:type="spellEnd"/>
      <w:r>
        <w:rPr>
          <w:lang w:eastAsia="en-US"/>
        </w:rPr>
        <w:t xml:space="preserve"> që preken nga ky vendim vetëm pas miratimit të atij sqarimi nga ana e Ministrisë së Shëndetësisë. </w:t>
      </w:r>
    </w:p>
    <w:p w:rsidR="004E3A85" w:rsidRDefault="004E3A85" w:rsidP="004E3A85">
      <w:pPr>
        <w:pStyle w:val="ListParagraph"/>
        <w:rPr>
          <w:lang w:eastAsia="en-US"/>
        </w:rPr>
      </w:pPr>
    </w:p>
    <w:p w:rsidR="004E3A85" w:rsidRPr="006E1080" w:rsidRDefault="004E3A85" w:rsidP="004E617D">
      <w:pPr>
        <w:pStyle w:val="ListParagraph"/>
        <w:numPr>
          <w:ilvl w:val="0"/>
          <w:numId w:val="1"/>
        </w:numPr>
        <w:shd w:val="clear" w:color="auto" w:fill="FFFFFF"/>
        <w:jc w:val="both"/>
        <w:rPr>
          <w:lang w:eastAsia="en-US"/>
        </w:rPr>
      </w:pPr>
      <w:r>
        <w:rPr>
          <w:lang w:eastAsia="en-US"/>
        </w:rPr>
        <w:t>Ministria e Shëndetësisë obligohet të publikojë në faqen zyrtare të saj Qarkoren lidhur me sëmundjet kronike, për të cilat sëmundje personat sipas pikës 8 të këtij vendimi lirohen nga paraqitja në punë.</w:t>
      </w:r>
    </w:p>
    <w:p w:rsidR="006A3E43" w:rsidRPr="006E1080" w:rsidRDefault="006A3E43" w:rsidP="004E617D">
      <w:pPr>
        <w:pStyle w:val="ListParagraph"/>
        <w:shd w:val="clear" w:color="auto" w:fill="FFFFFF"/>
        <w:ind w:left="360"/>
        <w:jc w:val="both"/>
        <w:rPr>
          <w:lang w:eastAsia="en-US"/>
        </w:rPr>
      </w:pPr>
    </w:p>
    <w:p w:rsidR="00296EDD" w:rsidRPr="006E1080" w:rsidRDefault="008A57CB" w:rsidP="004E617D">
      <w:pPr>
        <w:pStyle w:val="ListParagraph"/>
        <w:numPr>
          <w:ilvl w:val="0"/>
          <w:numId w:val="1"/>
        </w:numPr>
        <w:shd w:val="clear" w:color="auto" w:fill="FFFFFF"/>
        <w:jc w:val="both"/>
        <w:rPr>
          <w:lang w:eastAsia="en-US"/>
        </w:rPr>
      </w:pPr>
      <w:r w:rsidRPr="006E1080">
        <w:rPr>
          <w:lang w:eastAsia="en-US"/>
        </w:rPr>
        <w:t xml:space="preserve">Vendimi hyn në fuqi </w:t>
      </w:r>
      <w:r w:rsidR="002F2A79">
        <w:rPr>
          <w:lang w:eastAsia="en-US"/>
        </w:rPr>
        <w:t xml:space="preserve">më </w:t>
      </w:r>
      <w:r w:rsidR="00BE00D3">
        <w:rPr>
          <w:lang w:eastAsia="en-US"/>
        </w:rPr>
        <w:t>23</w:t>
      </w:r>
      <w:r w:rsidR="00B81AE5" w:rsidRPr="006E1080">
        <w:rPr>
          <w:lang w:eastAsia="en-US"/>
        </w:rPr>
        <w:t>.1</w:t>
      </w:r>
      <w:r w:rsidR="007372F1">
        <w:rPr>
          <w:lang w:eastAsia="en-US"/>
        </w:rPr>
        <w:t>2</w:t>
      </w:r>
      <w:r w:rsidR="00B81AE5" w:rsidRPr="006E1080">
        <w:rPr>
          <w:lang w:eastAsia="en-US"/>
        </w:rPr>
        <w:t>.2020,</w:t>
      </w:r>
      <w:r w:rsidR="0070373C" w:rsidRPr="006E1080">
        <w:rPr>
          <w:lang w:eastAsia="en-US"/>
        </w:rPr>
        <w:t xml:space="preserve"> në orën </w:t>
      </w:r>
      <w:r w:rsidR="00BE00D3">
        <w:rPr>
          <w:lang w:eastAsia="en-US"/>
        </w:rPr>
        <w:t>05</w:t>
      </w:r>
      <w:r w:rsidR="0070373C" w:rsidRPr="006E1080">
        <w:rPr>
          <w:lang w:eastAsia="en-US"/>
        </w:rPr>
        <w:t>:00</w:t>
      </w:r>
      <w:r w:rsidR="002F2A79">
        <w:rPr>
          <w:lang w:eastAsia="en-US"/>
        </w:rPr>
        <w:t xml:space="preserve"> dhe vlen deri në një vendim tjetër</w:t>
      </w:r>
      <w:r w:rsidR="00C46385" w:rsidRPr="006E1080">
        <w:rPr>
          <w:lang w:eastAsia="en-US"/>
        </w:rPr>
        <w:t>.</w:t>
      </w:r>
    </w:p>
    <w:p w:rsidR="006B6F9C" w:rsidRDefault="006B6F9C" w:rsidP="00A72DE5">
      <w:pPr>
        <w:jc w:val="right"/>
        <w:rPr>
          <w:b/>
          <w:bCs/>
        </w:rPr>
      </w:pPr>
    </w:p>
    <w:p w:rsidR="00C46385" w:rsidRPr="006E1080" w:rsidRDefault="006906B4" w:rsidP="00A72DE5">
      <w:pPr>
        <w:jc w:val="right"/>
      </w:pPr>
      <w:r w:rsidRPr="006E1080">
        <w:rPr>
          <w:b/>
          <w:bCs/>
        </w:rPr>
        <w:t xml:space="preserve">          </w:t>
      </w:r>
      <w:r w:rsidRPr="006E1080">
        <w:t xml:space="preserve">  </w:t>
      </w:r>
    </w:p>
    <w:p w:rsidR="00C46385" w:rsidRPr="006E1080" w:rsidRDefault="00C46385" w:rsidP="00A72DE5">
      <w:pPr>
        <w:jc w:val="right"/>
      </w:pPr>
    </w:p>
    <w:p w:rsidR="006A3E43" w:rsidRPr="006E1080" w:rsidRDefault="006906B4" w:rsidP="00A72DE5">
      <w:pPr>
        <w:rPr>
          <w:b/>
        </w:rPr>
      </w:pPr>
      <w:r w:rsidRPr="006E1080">
        <w:t xml:space="preserve">  </w:t>
      </w:r>
      <w:r w:rsidR="00C46385" w:rsidRPr="006E1080">
        <w:tab/>
      </w:r>
      <w:r w:rsidR="00C46385" w:rsidRPr="006E1080">
        <w:tab/>
      </w:r>
      <w:r w:rsidR="00C46385" w:rsidRPr="006E1080">
        <w:tab/>
      </w:r>
      <w:r w:rsidR="00C46385" w:rsidRPr="006E1080">
        <w:tab/>
      </w:r>
      <w:r w:rsidR="00C46385" w:rsidRPr="006E1080">
        <w:tab/>
      </w:r>
      <w:r w:rsidR="00C46385" w:rsidRPr="006E1080">
        <w:tab/>
      </w:r>
      <w:r w:rsidR="00C46385" w:rsidRPr="006E1080">
        <w:tab/>
      </w:r>
      <w:r w:rsidR="00C46385" w:rsidRPr="006E1080">
        <w:tab/>
      </w:r>
      <w:r w:rsidR="00C46385" w:rsidRPr="006E1080">
        <w:tab/>
      </w:r>
      <w:proofErr w:type="spellStart"/>
      <w:r w:rsidR="006A3E43" w:rsidRPr="006E1080">
        <w:rPr>
          <w:b/>
        </w:rPr>
        <w:t>Avdullah</w:t>
      </w:r>
      <w:proofErr w:type="spellEnd"/>
      <w:r w:rsidR="006A3E43" w:rsidRPr="006E1080">
        <w:rPr>
          <w:b/>
        </w:rPr>
        <w:t xml:space="preserve"> Hoti</w:t>
      </w:r>
      <w:r w:rsidRPr="006E1080">
        <w:rPr>
          <w:b/>
        </w:rPr>
        <w:t xml:space="preserve"> </w:t>
      </w:r>
      <w:r w:rsidR="006A3E43" w:rsidRPr="006E1080">
        <w:rPr>
          <w:b/>
        </w:rPr>
        <w:t xml:space="preserve"> </w:t>
      </w:r>
    </w:p>
    <w:p w:rsidR="006A3E43" w:rsidRPr="006E1080" w:rsidRDefault="006906B4" w:rsidP="00A72DE5">
      <w:pPr>
        <w:jc w:val="right"/>
      </w:pPr>
      <w:r w:rsidRPr="006E1080">
        <w:t xml:space="preserve"> </w:t>
      </w:r>
    </w:p>
    <w:p w:rsidR="006A3E43" w:rsidRPr="006E1080" w:rsidRDefault="00C46385" w:rsidP="00A72DE5">
      <w:r w:rsidRPr="006E1080">
        <w:t xml:space="preserve">        </w:t>
      </w:r>
      <w:r w:rsidRPr="006E1080">
        <w:tab/>
      </w:r>
      <w:r w:rsidRPr="006E1080">
        <w:tab/>
      </w:r>
      <w:r w:rsidRPr="006E1080">
        <w:tab/>
      </w:r>
      <w:r w:rsidRPr="006E1080">
        <w:tab/>
      </w:r>
      <w:r w:rsidRPr="006E1080">
        <w:tab/>
      </w:r>
      <w:r w:rsidRPr="006E1080">
        <w:tab/>
      </w:r>
      <w:r w:rsidRPr="006E1080">
        <w:tab/>
      </w:r>
      <w:r w:rsidR="004E617D" w:rsidRPr="006E1080">
        <w:t xml:space="preserve">        </w:t>
      </w:r>
      <w:r w:rsidRPr="006E1080">
        <w:t xml:space="preserve">      </w:t>
      </w:r>
      <w:r w:rsidR="004E617D" w:rsidRPr="006E1080">
        <w:t>________</w:t>
      </w:r>
      <w:r w:rsidR="006A3E43" w:rsidRPr="006E1080">
        <w:t>________________</w:t>
      </w:r>
      <w:r w:rsidR="006906B4" w:rsidRPr="006E1080">
        <w:t xml:space="preserve"> </w:t>
      </w:r>
    </w:p>
    <w:p w:rsidR="006A3E43" w:rsidRPr="006E1080" w:rsidRDefault="006906B4" w:rsidP="00A72DE5">
      <w:r w:rsidRPr="006E1080">
        <w:t xml:space="preserve">     </w:t>
      </w:r>
      <w:r w:rsidR="00C46385" w:rsidRPr="006E1080">
        <w:t xml:space="preserve">   </w:t>
      </w:r>
      <w:r w:rsidR="00C46385" w:rsidRPr="006E1080">
        <w:tab/>
      </w:r>
      <w:r w:rsidR="00C46385" w:rsidRPr="006E1080">
        <w:tab/>
      </w:r>
      <w:r w:rsidR="00C46385" w:rsidRPr="006E1080">
        <w:tab/>
      </w:r>
      <w:r w:rsidR="00C46385" w:rsidRPr="006E1080">
        <w:tab/>
      </w:r>
      <w:r w:rsidR="00C46385" w:rsidRPr="006E1080">
        <w:tab/>
      </w:r>
      <w:r w:rsidR="00C46385" w:rsidRPr="006E1080">
        <w:tab/>
      </w:r>
      <w:r w:rsidR="00C46385" w:rsidRPr="006E1080">
        <w:tab/>
      </w:r>
      <w:r w:rsidRPr="006E1080">
        <w:t xml:space="preserve">     </w:t>
      </w:r>
      <w:r w:rsidR="006A3E43" w:rsidRPr="006E1080">
        <w:t>Kryeminist</w:t>
      </w:r>
      <w:r w:rsidR="00C41A65" w:rsidRPr="006E1080">
        <w:t>ë</w:t>
      </w:r>
      <w:r w:rsidR="006A3E43" w:rsidRPr="006E1080">
        <w:t>r</w:t>
      </w:r>
      <w:r w:rsidRPr="006E1080">
        <w:t xml:space="preserve"> </w:t>
      </w:r>
      <w:r w:rsidR="006A3E43" w:rsidRPr="006E1080">
        <w:t>i Republik</w:t>
      </w:r>
      <w:r w:rsidR="00C41A65" w:rsidRPr="006E1080">
        <w:t>ë</w:t>
      </w:r>
      <w:r w:rsidR="006A3E43" w:rsidRPr="006E1080">
        <w:t>s s</w:t>
      </w:r>
      <w:r w:rsidR="00C41A65" w:rsidRPr="006E1080">
        <w:t>ë</w:t>
      </w:r>
      <w:r w:rsidRPr="006E1080">
        <w:t xml:space="preserve"> </w:t>
      </w:r>
      <w:r w:rsidR="006A3E43" w:rsidRPr="006E1080">
        <w:t>Kosov</w:t>
      </w:r>
      <w:r w:rsidR="00C41A65" w:rsidRPr="006E1080">
        <w:t>ë</w:t>
      </w:r>
      <w:r w:rsidR="006A3E43" w:rsidRPr="006E1080">
        <w:t>s</w:t>
      </w:r>
      <w:r w:rsidRPr="006E1080">
        <w:t xml:space="preserve"> </w:t>
      </w:r>
    </w:p>
    <w:p w:rsidR="006A3E43" w:rsidRPr="006E1080" w:rsidRDefault="006A3E43" w:rsidP="00E71772"/>
    <w:p w:rsidR="006A3E43" w:rsidRPr="006E1080" w:rsidRDefault="00296EDD" w:rsidP="00A72DE5">
      <w:pPr>
        <w:jc w:val="both"/>
      </w:pPr>
      <w:r w:rsidRPr="006E1080">
        <w:lastRenderedPageBreak/>
        <w:t>V</w:t>
      </w:r>
      <w:r w:rsidR="006A3E43" w:rsidRPr="006E1080">
        <w:t>endim i d</w:t>
      </w:r>
      <w:r w:rsidR="00C41A65" w:rsidRPr="006E1080">
        <w:t>ë</w:t>
      </w:r>
      <w:r w:rsidR="006A3E43" w:rsidRPr="006E1080">
        <w:t>rgohet:</w:t>
      </w:r>
    </w:p>
    <w:p w:rsidR="006A3E43" w:rsidRPr="006E1080" w:rsidRDefault="006A3E43" w:rsidP="00A72DE5">
      <w:pPr>
        <w:numPr>
          <w:ilvl w:val="0"/>
          <w:numId w:val="8"/>
        </w:numPr>
        <w:jc w:val="both"/>
        <w:rPr>
          <w:i/>
        </w:rPr>
      </w:pPr>
      <w:r w:rsidRPr="006E1080">
        <w:rPr>
          <w:i/>
        </w:rPr>
        <w:t>Z</w:t>
      </w:r>
      <w:r w:rsidR="00C41A65" w:rsidRPr="006E1080">
        <w:rPr>
          <w:i/>
        </w:rPr>
        <w:t>ë</w:t>
      </w:r>
      <w:r w:rsidRPr="006E1080">
        <w:rPr>
          <w:i/>
        </w:rPr>
        <w:t>vend</w:t>
      </w:r>
      <w:r w:rsidR="00C41A65" w:rsidRPr="006E1080">
        <w:rPr>
          <w:i/>
        </w:rPr>
        <w:t>ë</w:t>
      </w:r>
      <w:r w:rsidRPr="006E1080">
        <w:rPr>
          <w:i/>
        </w:rPr>
        <w:t>skryeministrave;</w:t>
      </w:r>
    </w:p>
    <w:p w:rsidR="006A3E43" w:rsidRPr="006E1080" w:rsidRDefault="006A3E43" w:rsidP="00A72DE5">
      <w:pPr>
        <w:numPr>
          <w:ilvl w:val="0"/>
          <w:numId w:val="8"/>
        </w:numPr>
        <w:jc w:val="both"/>
        <w:rPr>
          <w:i/>
        </w:rPr>
      </w:pPr>
      <w:r w:rsidRPr="006E1080">
        <w:rPr>
          <w:i/>
        </w:rPr>
        <w:t>T</w:t>
      </w:r>
      <w:r w:rsidR="00C41A65" w:rsidRPr="006E1080">
        <w:rPr>
          <w:i/>
        </w:rPr>
        <w:t>ë</w:t>
      </w:r>
      <w:r w:rsidR="006906B4" w:rsidRPr="006E1080">
        <w:rPr>
          <w:i/>
        </w:rPr>
        <w:t xml:space="preserve"> </w:t>
      </w:r>
      <w:r w:rsidRPr="006E1080">
        <w:rPr>
          <w:i/>
        </w:rPr>
        <w:t>gjitha ministrive (ministrave);</w:t>
      </w:r>
    </w:p>
    <w:p w:rsidR="005F6874" w:rsidRPr="006E1080" w:rsidRDefault="005F6874" w:rsidP="00A72DE5">
      <w:pPr>
        <w:numPr>
          <w:ilvl w:val="0"/>
          <w:numId w:val="8"/>
        </w:numPr>
        <w:jc w:val="both"/>
        <w:rPr>
          <w:i/>
        </w:rPr>
      </w:pPr>
      <w:r w:rsidRPr="006E1080">
        <w:rPr>
          <w:i/>
        </w:rPr>
        <w:t>Komunave;</w:t>
      </w:r>
    </w:p>
    <w:p w:rsidR="006A3E43" w:rsidRPr="006E1080" w:rsidRDefault="006A3E43" w:rsidP="00A72DE5">
      <w:pPr>
        <w:numPr>
          <w:ilvl w:val="0"/>
          <w:numId w:val="8"/>
        </w:numPr>
        <w:jc w:val="both"/>
        <w:rPr>
          <w:i/>
        </w:rPr>
      </w:pPr>
      <w:r w:rsidRPr="006E1080">
        <w:rPr>
          <w:i/>
        </w:rPr>
        <w:t>Inspektorateve p</w:t>
      </w:r>
      <w:r w:rsidR="00C41A65" w:rsidRPr="006E1080">
        <w:rPr>
          <w:i/>
        </w:rPr>
        <w:t>ë</w:t>
      </w:r>
      <w:r w:rsidRPr="006E1080">
        <w:rPr>
          <w:i/>
        </w:rPr>
        <w:t>rgjegj</w:t>
      </w:r>
      <w:r w:rsidR="00C41A65" w:rsidRPr="006E1080">
        <w:rPr>
          <w:i/>
        </w:rPr>
        <w:t>ë</w:t>
      </w:r>
      <w:r w:rsidRPr="006E1080">
        <w:rPr>
          <w:i/>
        </w:rPr>
        <w:t>se;</w:t>
      </w:r>
    </w:p>
    <w:p w:rsidR="006A3E43" w:rsidRPr="006E1080" w:rsidRDefault="006A3E43" w:rsidP="00A72DE5">
      <w:pPr>
        <w:numPr>
          <w:ilvl w:val="0"/>
          <w:numId w:val="8"/>
        </w:numPr>
        <w:jc w:val="both"/>
        <w:rPr>
          <w:i/>
        </w:rPr>
      </w:pPr>
      <w:r w:rsidRPr="006E1080">
        <w:rPr>
          <w:i/>
        </w:rPr>
        <w:t>Policis</w:t>
      </w:r>
      <w:r w:rsidR="00C41A65" w:rsidRPr="006E1080">
        <w:rPr>
          <w:i/>
        </w:rPr>
        <w:t>ë</w:t>
      </w:r>
      <w:r w:rsidR="006906B4" w:rsidRPr="006E1080">
        <w:rPr>
          <w:i/>
        </w:rPr>
        <w:t xml:space="preserve"> </w:t>
      </w:r>
      <w:r w:rsidRPr="006E1080">
        <w:rPr>
          <w:i/>
        </w:rPr>
        <w:t>s</w:t>
      </w:r>
      <w:r w:rsidR="00C41A65" w:rsidRPr="006E1080">
        <w:rPr>
          <w:i/>
        </w:rPr>
        <w:t>ë</w:t>
      </w:r>
      <w:r w:rsidR="006906B4" w:rsidRPr="006E1080">
        <w:rPr>
          <w:i/>
        </w:rPr>
        <w:t xml:space="preserve"> </w:t>
      </w:r>
      <w:r w:rsidRPr="006E1080">
        <w:rPr>
          <w:i/>
        </w:rPr>
        <w:t>Kosov</w:t>
      </w:r>
      <w:r w:rsidR="001847FF" w:rsidRPr="006E1080">
        <w:rPr>
          <w:i/>
        </w:rPr>
        <w:t>ë</w:t>
      </w:r>
      <w:r w:rsidRPr="006E1080">
        <w:rPr>
          <w:i/>
        </w:rPr>
        <w:t>s;</w:t>
      </w:r>
    </w:p>
    <w:p w:rsidR="006A3E43" w:rsidRPr="006E1080" w:rsidRDefault="006A3E43" w:rsidP="00A72DE5">
      <w:pPr>
        <w:numPr>
          <w:ilvl w:val="0"/>
          <w:numId w:val="8"/>
        </w:numPr>
        <w:jc w:val="both"/>
        <w:rPr>
          <w:i/>
        </w:rPr>
      </w:pPr>
      <w:r w:rsidRPr="006E1080">
        <w:rPr>
          <w:i/>
        </w:rPr>
        <w:t>Sekretarit t</w:t>
      </w:r>
      <w:r w:rsidR="00C41A65" w:rsidRPr="006E1080">
        <w:rPr>
          <w:i/>
        </w:rPr>
        <w:t>ë</w:t>
      </w:r>
      <w:r w:rsidR="006906B4" w:rsidRPr="006E1080">
        <w:rPr>
          <w:i/>
        </w:rPr>
        <w:t xml:space="preserve"> </w:t>
      </w:r>
      <w:r w:rsidRPr="006E1080">
        <w:rPr>
          <w:i/>
        </w:rPr>
        <w:t>P</w:t>
      </w:r>
      <w:r w:rsidR="00C41A65" w:rsidRPr="006E1080">
        <w:rPr>
          <w:i/>
        </w:rPr>
        <w:t>ë</w:t>
      </w:r>
      <w:r w:rsidRPr="006E1080">
        <w:rPr>
          <w:i/>
        </w:rPr>
        <w:t>rgjithsh</w:t>
      </w:r>
      <w:r w:rsidR="00C41A65" w:rsidRPr="006E1080">
        <w:rPr>
          <w:i/>
        </w:rPr>
        <w:t>ë</w:t>
      </w:r>
      <w:r w:rsidRPr="006E1080">
        <w:rPr>
          <w:i/>
        </w:rPr>
        <w:t>m t</w:t>
      </w:r>
      <w:r w:rsidR="00C41A65" w:rsidRPr="006E1080">
        <w:rPr>
          <w:i/>
        </w:rPr>
        <w:t>ë</w:t>
      </w:r>
      <w:r w:rsidR="006906B4" w:rsidRPr="006E1080">
        <w:rPr>
          <w:i/>
        </w:rPr>
        <w:t xml:space="preserve"> </w:t>
      </w:r>
      <w:r w:rsidRPr="006E1080">
        <w:rPr>
          <w:i/>
        </w:rPr>
        <w:t>ZKM - s</w:t>
      </w:r>
      <w:r w:rsidR="00C41A65" w:rsidRPr="006E1080">
        <w:rPr>
          <w:i/>
        </w:rPr>
        <w:t>ë</w:t>
      </w:r>
      <w:r w:rsidRPr="006E1080">
        <w:rPr>
          <w:i/>
        </w:rPr>
        <w:t>;</w:t>
      </w:r>
    </w:p>
    <w:p w:rsidR="006A3E43" w:rsidRPr="006E1080" w:rsidRDefault="006A3E43" w:rsidP="00A72DE5">
      <w:pPr>
        <w:numPr>
          <w:ilvl w:val="0"/>
          <w:numId w:val="8"/>
        </w:numPr>
        <w:jc w:val="both"/>
        <w:rPr>
          <w:i/>
        </w:rPr>
      </w:pPr>
      <w:r w:rsidRPr="006E1080">
        <w:rPr>
          <w:i/>
        </w:rPr>
        <w:t>Arkivit t</w:t>
      </w:r>
      <w:r w:rsidR="00C41A65" w:rsidRPr="006E1080">
        <w:rPr>
          <w:i/>
        </w:rPr>
        <w:t>ë</w:t>
      </w:r>
      <w:r w:rsidR="006906B4" w:rsidRPr="006E1080">
        <w:rPr>
          <w:i/>
        </w:rPr>
        <w:t xml:space="preserve"> </w:t>
      </w:r>
      <w:r w:rsidRPr="006E1080">
        <w:rPr>
          <w:i/>
        </w:rPr>
        <w:t>Qeveris</w:t>
      </w:r>
      <w:r w:rsidR="00C41A65" w:rsidRPr="006E1080">
        <w:rPr>
          <w:i/>
        </w:rPr>
        <w:t>ë</w:t>
      </w:r>
      <w:r w:rsidRPr="006E1080">
        <w:rPr>
          <w:i/>
        </w:rPr>
        <w:t>.</w:t>
      </w:r>
    </w:p>
    <w:p w:rsidR="006A3E43" w:rsidRPr="006E1080" w:rsidRDefault="006A3E43" w:rsidP="00A72DE5">
      <w:pPr>
        <w:jc w:val="both"/>
      </w:pPr>
    </w:p>
    <w:p w:rsidR="003F3AF0" w:rsidRPr="006E1080" w:rsidRDefault="003F3AF0" w:rsidP="00A72DE5">
      <w:pPr>
        <w:jc w:val="both"/>
      </w:pPr>
    </w:p>
    <w:sectPr w:rsidR="003F3AF0" w:rsidRPr="006E1080" w:rsidSect="00A72DE5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0F9" w:rsidRDefault="000B70F9" w:rsidP="001D67ED">
      <w:r>
        <w:separator/>
      </w:r>
    </w:p>
  </w:endnote>
  <w:endnote w:type="continuationSeparator" w:id="0">
    <w:p w:rsidR="000B70F9" w:rsidRDefault="000B70F9" w:rsidP="001D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674719"/>
      <w:docPartObj>
        <w:docPartGallery w:val="Page Numbers (Bottom of Page)"/>
        <w:docPartUnique/>
      </w:docPartObj>
    </w:sdtPr>
    <w:sdtEndPr/>
    <w:sdtContent>
      <w:p w:rsidR="004204AB" w:rsidRDefault="00CE09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9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04AB" w:rsidRDefault="00420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0F9" w:rsidRDefault="000B70F9" w:rsidP="001D67ED">
      <w:r>
        <w:separator/>
      </w:r>
    </w:p>
  </w:footnote>
  <w:footnote w:type="continuationSeparator" w:id="0">
    <w:p w:rsidR="000B70F9" w:rsidRDefault="000B70F9" w:rsidP="001D6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90A"/>
    <w:multiLevelType w:val="multilevel"/>
    <w:tmpl w:val="A6187D04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B23C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7458A8"/>
    <w:multiLevelType w:val="hybridMultilevel"/>
    <w:tmpl w:val="E7A6529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4374748"/>
    <w:multiLevelType w:val="multilevel"/>
    <w:tmpl w:val="9CBC4920"/>
    <w:lvl w:ilvl="0">
      <w:start w:val="22"/>
      <w:numFmt w:val="decimal"/>
      <w:lvlText w:val="%1"/>
      <w:lvlJc w:val="left"/>
      <w:pPr>
        <w:ind w:left="420" w:hanging="42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MS Mincho" w:hint="default"/>
      </w:rPr>
    </w:lvl>
  </w:abstractNum>
  <w:abstractNum w:abstractNumId="4" w15:restartNumberingAfterBreak="0">
    <w:nsid w:val="1FB22B59"/>
    <w:multiLevelType w:val="multilevel"/>
    <w:tmpl w:val="86E6B9A8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2C5071"/>
    <w:multiLevelType w:val="hybridMultilevel"/>
    <w:tmpl w:val="F728829C"/>
    <w:lvl w:ilvl="0" w:tplc="1E0C15F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A2E1F"/>
    <w:multiLevelType w:val="hybridMultilevel"/>
    <w:tmpl w:val="4F446884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7777"/>
    <w:multiLevelType w:val="multilevel"/>
    <w:tmpl w:val="EACC5AB6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1634E5"/>
    <w:multiLevelType w:val="multilevel"/>
    <w:tmpl w:val="D6840DEC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8957B7"/>
    <w:multiLevelType w:val="multilevel"/>
    <w:tmpl w:val="1548E9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 w15:restartNumberingAfterBreak="0">
    <w:nsid w:val="34DE68E7"/>
    <w:multiLevelType w:val="multilevel"/>
    <w:tmpl w:val="654EBDA6"/>
    <w:lvl w:ilvl="0">
      <w:start w:val="26"/>
      <w:numFmt w:val="decimal"/>
      <w:lvlText w:val="%1"/>
      <w:lvlJc w:val="left"/>
      <w:pPr>
        <w:ind w:left="420" w:hanging="420"/>
      </w:pPr>
      <w:rPr>
        <w:rFonts w:ascii="Book Antiqua" w:hAnsi="Book Antiqua" w:cs="Calibri" w:hint="default"/>
        <w:color w:val="FF0000"/>
      </w:rPr>
    </w:lvl>
    <w:lvl w:ilvl="1">
      <w:start w:val="5"/>
      <w:numFmt w:val="decimal"/>
      <w:lvlText w:val="%1.%2"/>
      <w:lvlJc w:val="left"/>
      <w:pPr>
        <w:ind w:left="780" w:hanging="420"/>
      </w:pPr>
      <w:rPr>
        <w:rFonts w:ascii="Book Antiqua" w:hAnsi="Book Antiqua" w:cs="Calibri" w:hint="default"/>
        <w:color w:val="FF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Book Antiqua" w:hAnsi="Book Antiqua" w:cs="Calibri"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Book Antiqua" w:hAnsi="Book Antiqua" w:cs="Calibri"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Book Antiqua" w:hAnsi="Book Antiqua" w:cs="Calibri"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Book Antiqua" w:hAnsi="Book Antiqua" w:cs="Calibri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Book Antiqua" w:hAnsi="Book Antiqua" w:cs="Calibri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Book Antiqua" w:hAnsi="Book Antiqua" w:cs="Calibri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Book Antiqua" w:hAnsi="Book Antiqua" w:cs="Calibri" w:hint="default"/>
        <w:color w:val="FF0000"/>
      </w:rPr>
    </w:lvl>
  </w:abstractNum>
  <w:abstractNum w:abstractNumId="11" w15:restartNumberingAfterBreak="0">
    <w:nsid w:val="352C28B3"/>
    <w:multiLevelType w:val="multilevel"/>
    <w:tmpl w:val="137E2404"/>
    <w:lvl w:ilvl="0">
      <w:start w:val="26"/>
      <w:numFmt w:val="decimal"/>
      <w:lvlText w:val="%1."/>
      <w:lvlJc w:val="left"/>
      <w:pPr>
        <w:ind w:left="480" w:hanging="480"/>
      </w:pPr>
      <w:rPr>
        <w:rFonts w:eastAsia="MS Mincho" w:cs="Calibr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MS Mincho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MS Mincho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MS Mincho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MS Mincho"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MS Mincho" w:cs="Calibri" w:hint="default"/>
      </w:rPr>
    </w:lvl>
  </w:abstractNum>
  <w:abstractNum w:abstractNumId="12" w15:restartNumberingAfterBreak="0">
    <w:nsid w:val="35DC6826"/>
    <w:multiLevelType w:val="multilevel"/>
    <w:tmpl w:val="7B4A3048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C55EDA"/>
    <w:multiLevelType w:val="multilevel"/>
    <w:tmpl w:val="3244B2E0"/>
    <w:lvl w:ilvl="0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B183590"/>
    <w:multiLevelType w:val="multilevel"/>
    <w:tmpl w:val="19183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EC70C94"/>
    <w:multiLevelType w:val="multilevel"/>
    <w:tmpl w:val="65086BD6"/>
    <w:lvl w:ilvl="0">
      <w:start w:val="21"/>
      <w:numFmt w:val="decimal"/>
      <w:lvlText w:val="%1"/>
      <w:lvlJc w:val="left"/>
      <w:pPr>
        <w:ind w:left="420" w:hanging="42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MS Mincho" w:hint="default"/>
      </w:rPr>
    </w:lvl>
  </w:abstractNum>
  <w:abstractNum w:abstractNumId="16" w15:restartNumberingAfterBreak="0">
    <w:nsid w:val="455762F7"/>
    <w:multiLevelType w:val="multilevel"/>
    <w:tmpl w:val="B67A0EF2"/>
    <w:lvl w:ilvl="0">
      <w:start w:val="2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7" w15:restartNumberingAfterBreak="0">
    <w:nsid w:val="4B1F3B26"/>
    <w:multiLevelType w:val="hybridMultilevel"/>
    <w:tmpl w:val="A62EA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FB4DA6"/>
    <w:multiLevelType w:val="multilevel"/>
    <w:tmpl w:val="18B09C2E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F6B0949"/>
    <w:multiLevelType w:val="hybridMultilevel"/>
    <w:tmpl w:val="B080AB4E"/>
    <w:lvl w:ilvl="0" w:tplc="BC8CFCC6">
      <w:start w:val="29"/>
      <w:numFmt w:val="decimal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C030F"/>
    <w:multiLevelType w:val="multilevel"/>
    <w:tmpl w:val="15B4E6A8"/>
    <w:lvl w:ilvl="0">
      <w:start w:val="24"/>
      <w:numFmt w:val="decimal"/>
      <w:lvlText w:val="%1."/>
      <w:lvlJc w:val="left"/>
      <w:pPr>
        <w:ind w:left="480" w:hanging="480"/>
      </w:pPr>
      <w:rPr>
        <w:rFonts w:eastAsia="MS Mincho" w:cs="Calibr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MS Mincho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MS Mincho" w:cs="Calibr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MS Mincho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MS Mincho" w:cs="Calibr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MS Mincho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MS Mincho" w:cs="Calibr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MS Mincho" w:cs="Calibr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MS Mincho" w:cs="Calibri" w:hint="default"/>
      </w:rPr>
    </w:lvl>
  </w:abstractNum>
  <w:abstractNum w:abstractNumId="21" w15:restartNumberingAfterBreak="0">
    <w:nsid w:val="5E70420B"/>
    <w:multiLevelType w:val="multilevel"/>
    <w:tmpl w:val="D018E284"/>
    <w:lvl w:ilvl="0">
      <w:start w:val="23"/>
      <w:numFmt w:val="decimal"/>
      <w:lvlText w:val="%1"/>
      <w:lvlJc w:val="left"/>
      <w:pPr>
        <w:ind w:left="420" w:hanging="42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MS Mincho" w:hint="default"/>
      </w:rPr>
    </w:lvl>
  </w:abstractNum>
  <w:abstractNum w:abstractNumId="22" w15:restartNumberingAfterBreak="0">
    <w:nsid w:val="5EC7346D"/>
    <w:multiLevelType w:val="hybridMultilevel"/>
    <w:tmpl w:val="DA86D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3643F9B"/>
    <w:multiLevelType w:val="hybridMultilevel"/>
    <w:tmpl w:val="F5BA8866"/>
    <w:lvl w:ilvl="0" w:tplc="3AC896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E913D9"/>
    <w:multiLevelType w:val="multilevel"/>
    <w:tmpl w:val="375060DE"/>
    <w:lvl w:ilvl="0">
      <w:start w:val="25"/>
      <w:numFmt w:val="decimal"/>
      <w:lvlText w:val="%1."/>
      <w:lvlJc w:val="left"/>
      <w:pPr>
        <w:ind w:left="480" w:hanging="480"/>
      </w:pPr>
      <w:rPr>
        <w:rFonts w:eastAsia="MS Mincho" w:cs="Calibr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MS Mincho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MS Mincho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MS Mincho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MS Mincho"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MS Mincho" w:cs="Calibri" w:hint="default"/>
      </w:rPr>
    </w:lvl>
  </w:abstractNum>
  <w:abstractNum w:abstractNumId="25" w15:restartNumberingAfterBreak="0">
    <w:nsid w:val="65DB5996"/>
    <w:multiLevelType w:val="multilevel"/>
    <w:tmpl w:val="13947322"/>
    <w:lvl w:ilvl="0">
      <w:start w:val="27"/>
      <w:numFmt w:val="decimal"/>
      <w:lvlText w:val="%1."/>
      <w:lvlJc w:val="left"/>
      <w:pPr>
        <w:ind w:left="480" w:hanging="48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MS Mincho" w:hint="default"/>
      </w:rPr>
    </w:lvl>
  </w:abstractNum>
  <w:abstractNum w:abstractNumId="26" w15:restartNumberingAfterBreak="0">
    <w:nsid w:val="6EFE4A2F"/>
    <w:multiLevelType w:val="multilevel"/>
    <w:tmpl w:val="59DCB688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2853B90"/>
    <w:multiLevelType w:val="multilevel"/>
    <w:tmpl w:val="AB7AF5B6"/>
    <w:lvl w:ilvl="0">
      <w:start w:val="27"/>
      <w:numFmt w:val="decimal"/>
      <w:lvlText w:val="%1"/>
      <w:lvlJc w:val="left"/>
      <w:pPr>
        <w:ind w:left="420" w:hanging="420"/>
      </w:pPr>
      <w:rPr>
        <w:rFonts w:ascii="Book Antiqua" w:hAnsi="Book Antiqua" w:cs="Calibri" w:hint="default"/>
        <w:color w:val="FF0000"/>
      </w:rPr>
    </w:lvl>
    <w:lvl w:ilvl="1">
      <w:start w:val="6"/>
      <w:numFmt w:val="decimal"/>
      <w:lvlText w:val="%1.%2"/>
      <w:lvlJc w:val="left"/>
      <w:pPr>
        <w:ind w:left="1500" w:hanging="420"/>
      </w:pPr>
      <w:rPr>
        <w:rFonts w:ascii="Book Antiqua" w:hAnsi="Book Antiqua" w:cs="Calibri" w:hint="default"/>
        <w:color w:val="FF000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Book Antiqua" w:hAnsi="Book Antiqua" w:cs="Calibri" w:hint="default"/>
        <w:color w:val="FF000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Book Antiqua" w:hAnsi="Book Antiqua" w:cs="Calibri" w:hint="default"/>
        <w:color w:val="FF000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Book Antiqua" w:hAnsi="Book Antiqua" w:cs="Calibri" w:hint="default"/>
        <w:color w:val="FF000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Book Antiqua" w:hAnsi="Book Antiqua" w:cs="Calibri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Book Antiqua" w:hAnsi="Book Antiqua" w:cs="Calibri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Book Antiqua" w:hAnsi="Book Antiqua" w:cs="Calibri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Book Antiqua" w:hAnsi="Book Antiqua" w:cs="Calibri" w:hint="default"/>
        <w:color w:val="FF0000"/>
      </w:rPr>
    </w:lvl>
  </w:abstractNum>
  <w:abstractNum w:abstractNumId="28" w15:restartNumberingAfterBreak="0">
    <w:nsid w:val="74FE7F9D"/>
    <w:multiLevelType w:val="multilevel"/>
    <w:tmpl w:val="2044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1"/>
      <w:numFmt w:val="decimal"/>
      <w:lvlText w:val="%2."/>
      <w:lvlJc w:val="left"/>
      <w:pPr>
        <w:ind w:left="1440" w:hanging="360"/>
      </w:pPr>
      <w:rPr>
        <w:rFonts w:ascii="Book Antiqua" w:hAnsi="Book Antiqua" w:cs="Calibri" w:hint="default"/>
        <w:color w:val="FF0000"/>
      </w:rPr>
    </w:lvl>
    <w:lvl w:ilvl="2">
      <w:start w:val="30"/>
      <w:numFmt w:val="decimal"/>
      <w:lvlText w:val="%3"/>
      <w:lvlJc w:val="left"/>
      <w:pPr>
        <w:ind w:left="2160" w:hanging="360"/>
      </w:pPr>
      <w:rPr>
        <w:rFonts w:ascii="Book Antiqua" w:hAnsi="Book Antiqua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00598A"/>
    <w:multiLevelType w:val="hybridMultilevel"/>
    <w:tmpl w:val="844A7820"/>
    <w:lvl w:ilvl="0" w:tplc="760C45EA">
      <w:start w:val="32"/>
      <w:numFmt w:val="decimal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A00C3"/>
    <w:multiLevelType w:val="multilevel"/>
    <w:tmpl w:val="B7FCEEA8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71B1015"/>
    <w:multiLevelType w:val="multilevel"/>
    <w:tmpl w:val="42DA2A7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28"/>
  </w:num>
  <w:num w:numId="5">
    <w:abstractNumId w:val="10"/>
  </w:num>
  <w:num w:numId="6">
    <w:abstractNumId w:val="27"/>
  </w:num>
  <w:num w:numId="7">
    <w:abstractNumId w:val="7"/>
  </w:num>
  <w:num w:numId="8">
    <w:abstractNumId w:val="22"/>
  </w:num>
  <w:num w:numId="9">
    <w:abstractNumId w:val="8"/>
  </w:num>
  <w:num w:numId="10">
    <w:abstractNumId w:val="19"/>
  </w:num>
  <w:num w:numId="11">
    <w:abstractNumId w:val="12"/>
  </w:num>
  <w:num w:numId="12">
    <w:abstractNumId w:val="13"/>
  </w:num>
  <w:num w:numId="13">
    <w:abstractNumId w:val="26"/>
  </w:num>
  <w:num w:numId="14">
    <w:abstractNumId w:val="29"/>
  </w:num>
  <w:num w:numId="15">
    <w:abstractNumId w:val="6"/>
  </w:num>
  <w:num w:numId="16">
    <w:abstractNumId w:val="5"/>
  </w:num>
  <w:num w:numId="17">
    <w:abstractNumId w:val="4"/>
  </w:num>
  <w:num w:numId="18">
    <w:abstractNumId w:val="17"/>
  </w:num>
  <w:num w:numId="19">
    <w:abstractNumId w:val="20"/>
  </w:num>
  <w:num w:numId="20">
    <w:abstractNumId w:val="31"/>
  </w:num>
  <w:num w:numId="21">
    <w:abstractNumId w:val="16"/>
  </w:num>
  <w:num w:numId="22">
    <w:abstractNumId w:val="9"/>
  </w:num>
  <w:num w:numId="23">
    <w:abstractNumId w:val="18"/>
  </w:num>
  <w:num w:numId="24">
    <w:abstractNumId w:val="30"/>
  </w:num>
  <w:num w:numId="25">
    <w:abstractNumId w:val="24"/>
  </w:num>
  <w:num w:numId="26">
    <w:abstractNumId w:val="11"/>
  </w:num>
  <w:num w:numId="27">
    <w:abstractNumId w:val="25"/>
  </w:num>
  <w:num w:numId="28">
    <w:abstractNumId w:val="0"/>
  </w:num>
  <w:num w:numId="29">
    <w:abstractNumId w:val="15"/>
  </w:num>
  <w:num w:numId="30">
    <w:abstractNumId w:val="3"/>
  </w:num>
  <w:num w:numId="31">
    <w:abstractNumId w:val="2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5F"/>
    <w:rsid w:val="00022C94"/>
    <w:rsid w:val="0002690B"/>
    <w:rsid w:val="000559C0"/>
    <w:rsid w:val="00076B26"/>
    <w:rsid w:val="00086FF0"/>
    <w:rsid w:val="000B164E"/>
    <w:rsid w:val="000B70F9"/>
    <w:rsid w:val="000D04F5"/>
    <w:rsid w:val="000D1C94"/>
    <w:rsid w:val="000D5D21"/>
    <w:rsid w:val="000F18BA"/>
    <w:rsid w:val="000F6FB9"/>
    <w:rsid w:val="001010C0"/>
    <w:rsid w:val="001032A9"/>
    <w:rsid w:val="00115659"/>
    <w:rsid w:val="0012402D"/>
    <w:rsid w:val="001472F4"/>
    <w:rsid w:val="00151069"/>
    <w:rsid w:val="00161ECC"/>
    <w:rsid w:val="00164898"/>
    <w:rsid w:val="001847FF"/>
    <w:rsid w:val="00192EF6"/>
    <w:rsid w:val="001B487D"/>
    <w:rsid w:val="001C6613"/>
    <w:rsid w:val="001C79FD"/>
    <w:rsid w:val="001D070E"/>
    <w:rsid w:val="001D67ED"/>
    <w:rsid w:val="001D717C"/>
    <w:rsid w:val="001E389D"/>
    <w:rsid w:val="001E7129"/>
    <w:rsid w:val="001F2C3C"/>
    <w:rsid w:val="00206839"/>
    <w:rsid w:val="0021249A"/>
    <w:rsid w:val="002157B1"/>
    <w:rsid w:val="00220120"/>
    <w:rsid w:val="00220725"/>
    <w:rsid w:val="002223F1"/>
    <w:rsid w:val="002309D7"/>
    <w:rsid w:val="00235EF8"/>
    <w:rsid w:val="00250A6D"/>
    <w:rsid w:val="0025551A"/>
    <w:rsid w:val="0025602B"/>
    <w:rsid w:val="00256488"/>
    <w:rsid w:val="00271416"/>
    <w:rsid w:val="00274B87"/>
    <w:rsid w:val="002919D0"/>
    <w:rsid w:val="00296EDD"/>
    <w:rsid w:val="002A0FCB"/>
    <w:rsid w:val="002B5984"/>
    <w:rsid w:val="002C7CD7"/>
    <w:rsid w:val="002D0CAC"/>
    <w:rsid w:val="002F2A79"/>
    <w:rsid w:val="0032725D"/>
    <w:rsid w:val="00343C1A"/>
    <w:rsid w:val="003462AC"/>
    <w:rsid w:val="00351A32"/>
    <w:rsid w:val="00352737"/>
    <w:rsid w:val="00356886"/>
    <w:rsid w:val="00371348"/>
    <w:rsid w:val="00385B4F"/>
    <w:rsid w:val="003B7CB5"/>
    <w:rsid w:val="003C152C"/>
    <w:rsid w:val="003D4881"/>
    <w:rsid w:val="003D4B99"/>
    <w:rsid w:val="003E567B"/>
    <w:rsid w:val="003F0580"/>
    <w:rsid w:val="003F1FE4"/>
    <w:rsid w:val="003F3AF0"/>
    <w:rsid w:val="0040157F"/>
    <w:rsid w:val="004117FF"/>
    <w:rsid w:val="00416F48"/>
    <w:rsid w:val="004204AB"/>
    <w:rsid w:val="00432DC2"/>
    <w:rsid w:val="00464B18"/>
    <w:rsid w:val="00471698"/>
    <w:rsid w:val="004818B0"/>
    <w:rsid w:val="00484DA3"/>
    <w:rsid w:val="00496093"/>
    <w:rsid w:val="004A7797"/>
    <w:rsid w:val="004B45E4"/>
    <w:rsid w:val="004B679C"/>
    <w:rsid w:val="004C620D"/>
    <w:rsid w:val="004D2C23"/>
    <w:rsid w:val="004E3A85"/>
    <w:rsid w:val="004E617D"/>
    <w:rsid w:val="005045B3"/>
    <w:rsid w:val="00524330"/>
    <w:rsid w:val="00546032"/>
    <w:rsid w:val="005605A5"/>
    <w:rsid w:val="00560670"/>
    <w:rsid w:val="005722BF"/>
    <w:rsid w:val="00581A12"/>
    <w:rsid w:val="00584503"/>
    <w:rsid w:val="005957F9"/>
    <w:rsid w:val="005C3C88"/>
    <w:rsid w:val="005C564D"/>
    <w:rsid w:val="005D5066"/>
    <w:rsid w:val="005D5A38"/>
    <w:rsid w:val="005F6874"/>
    <w:rsid w:val="00631605"/>
    <w:rsid w:val="00631BDF"/>
    <w:rsid w:val="00665704"/>
    <w:rsid w:val="00665BAF"/>
    <w:rsid w:val="0067431D"/>
    <w:rsid w:val="006906B4"/>
    <w:rsid w:val="006A3E43"/>
    <w:rsid w:val="006A70E3"/>
    <w:rsid w:val="006B4931"/>
    <w:rsid w:val="006B5076"/>
    <w:rsid w:val="006B6F9C"/>
    <w:rsid w:val="006C2380"/>
    <w:rsid w:val="006D68D4"/>
    <w:rsid w:val="006E0D4F"/>
    <w:rsid w:val="006E1080"/>
    <w:rsid w:val="006F272E"/>
    <w:rsid w:val="006F3003"/>
    <w:rsid w:val="006F4033"/>
    <w:rsid w:val="0070373C"/>
    <w:rsid w:val="007251E7"/>
    <w:rsid w:val="00726B7F"/>
    <w:rsid w:val="00733013"/>
    <w:rsid w:val="007372F1"/>
    <w:rsid w:val="007714A2"/>
    <w:rsid w:val="0077537C"/>
    <w:rsid w:val="00784962"/>
    <w:rsid w:val="007912DC"/>
    <w:rsid w:val="007A0273"/>
    <w:rsid w:val="007A0EA9"/>
    <w:rsid w:val="007A6A2D"/>
    <w:rsid w:val="007B4014"/>
    <w:rsid w:val="007B45A9"/>
    <w:rsid w:val="007B463E"/>
    <w:rsid w:val="007B4CAB"/>
    <w:rsid w:val="007C1935"/>
    <w:rsid w:val="007C644A"/>
    <w:rsid w:val="007C7CF2"/>
    <w:rsid w:val="007E042D"/>
    <w:rsid w:val="007F433B"/>
    <w:rsid w:val="0082370F"/>
    <w:rsid w:val="00835454"/>
    <w:rsid w:val="0086116B"/>
    <w:rsid w:val="008632FE"/>
    <w:rsid w:val="00877C41"/>
    <w:rsid w:val="008A09B1"/>
    <w:rsid w:val="008A2862"/>
    <w:rsid w:val="008A57CB"/>
    <w:rsid w:val="008A76B2"/>
    <w:rsid w:val="008B3F82"/>
    <w:rsid w:val="008C1385"/>
    <w:rsid w:val="008C7D1E"/>
    <w:rsid w:val="008D267B"/>
    <w:rsid w:val="008E494F"/>
    <w:rsid w:val="00905912"/>
    <w:rsid w:val="0091025B"/>
    <w:rsid w:val="00913DE3"/>
    <w:rsid w:val="00921B10"/>
    <w:rsid w:val="00944B69"/>
    <w:rsid w:val="00971265"/>
    <w:rsid w:val="00976F16"/>
    <w:rsid w:val="00981E59"/>
    <w:rsid w:val="009A0123"/>
    <w:rsid w:val="009B5591"/>
    <w:rsid w:val="009C30BD"/>
    <w:rsid w:val="009D3973"/>
    <w:rsid w:val="009E3355"/>
    <w:rsid w:val="009F2DA5"/>
    <w:rsid w:val="00A221AB"/>
    <w:rsid w:val="00A435D2"/>
    <w:rsid w:val="00A55A93"/>
    <w:rsid w:val="00A70D08"/>
    <w:rsid w:val="00A72DE5"/>
    <w:rsid w:val="00A73BB3"/>
    <w:rsid w:val="00A76AB4"/>
    <w:rsid w:val="00A81D51"/>
    <w:rsid w:val="00A85E07"/>
    <w:rsid w:val="00A93CCF"/>
    <w:rsid w:val="00A93E93"/>
    <w:rsid w:val="00AB04D3"/>
    <w:rsid w:val="00AB608E"/>
    <w:rsid w:val="00AC1B93"/>
    <w:rsid w:val="00AC5C43"/>
    <w:rsid w:val="00B00682"/>
    <w:rsid w:val="00B04FA8"/>
    <w:rsid w:val="00B07B3D"/>
    <w:rsid w:val="00B10778"/>
    <w:rsid w:val="00B14CC1"/>
    <w:rsid w:val="00B20A3C"/>
    <w:rsid w:val="00B34568"/>
    <w:rsid w:val="00B40ED9"/>
    <w:rsid w:val="00B54EAB"/>
    <w:rsid w:val="00B67D5F"/>
    <w:rsid w:val="00B81AE5"/>
    <w:rsid w:val="00B912E3"/>
    <w:rsid w:val="00B9315C"/>
    <w:rsid w:val="00BB17B4"/>
    <w:rsid w:val="00BB1DF7"/>
    <w:rsid w:val="00BC070A"/>
    <w:rsid w:val="00BC332F"/>
    <w:rsid w:val="00BE00D3"/>
    <w:rsid w:val="00BF10DC"/>
    <w:rsid w:val="00BF5FEA"/>
    <w:rsid w:val="00C20A5E"/>
    <w:rsid w:val="00C232ED"/>
    <w:rsid w:val="00C247EE"/>
    <w:rsid w:val="00C41A65"/>
    <w:rsid w:val="00C46385"/>
    <w:rsid w:val="00C7095E"/>
    <w:rsid w:val="00C71683"/>
    <w:rsid w:val="00C74F74"/>
    <w:rsid w:val="00C83AD9"/>
    <w:rsid w:val="00C84FDC"/>
    <w:rsid w:val="00CA0188"/>
    <w:rsid w:val="00CC67E5"/>
    <w:rsid w:val="00CD3C85"/>
    <w:rsid w:val="00CE030D"/>
    <w:rsid w:val="00CE0996"/>
    <w:rsid w:val="00CE45FD"/>
    <w:rsid w:val="00CF0C60"/>
    <w:rsid w:val="00D032E7"/>
    <w:rsid w:val="00D12467"/>
    <w:rsid w:val="00D142BE"/>
    <w:rsid w:val="00D25022"/>
    <w:rsid w:val="00D34297"/>
    <w:rsid w:val="00D44D27"/>
    <w:rsid w:val="00D61D0F"/>
    <w:rsid w:val="00D86075"/>
    <w:rsid w:val="00DA320F"/>
    <w:rsid w:val="00DB0527"/>
    <w:rsid w:val="00DC1B5A"/>
    <w:rsid w:val="00DC64E3"/>
    <w:rsid w:val="00DE2E75"/>
    <w:rsid w:val="00DF701B"/>
    <w:rsid w:val="00E2361D"/>
    <w:rsid w:val="00E63593"/>
    <w:rsid w:val="00E71772"/>
    <w:rsid w:val="00E76C4D"/>
    <w:rsid w:val="00E856B8"/>
    <w:rsid w:val="00E951E5"/>
    <w:rsid w:val="00EA0D43"/>
    <w:rsid w:val="00ED0D21"/>
    <w:rsid w:val="00ED119D"/>
    <w:rsid w:val="00ED6BD8"/>
    <w:rsid w:val="00F12718"/>
    <w:rsid w:val="00F1507C"/>
    <w:rsid w:val="00F27333"/>
    <w:rsid w:val="00F41E4E"/>
    <w:rsid w:val="00F60FF6"/>
    <w:rsid w:val="00F6555D"/>
    <w:rsid w:val="00F704E9"/>
    <w:rsid w:val="00F70643"/>
    <w:rsid w:val="00F73DB3"/>
    <w:rsid w:val="00F8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331D5"/>
  <w15:docId w15:val="{5AA32E7D-6F70-4B84-987F-90C98A7C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67D5F"/>
    <w:pPr>
      <w:ind w:left="720"/>
    </w:pPr>
  </w:style>
  <w:style w:type="character" w:customStyle="1" w:styleId="ListParagraphChar">
    <w:name w:val="List Paragraph Char"/>
    <w:link w:val="ListParagraph"/>
    <w:uiPriority w:val="34"/>
    <w:rsid w:val="00B67D5F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NormalWeb">
    <w:name w:val="Normal (Web)"/>
    <w:basedOn w:val="Normal"/>
    <w:uiPriority w:val="99"/>
    <w:unhideWhenUsed/>
    <w:rsid w:val="00B67D5F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B67D5F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B67D5F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B67D5F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21"/>
    <w:rPr>
      <w:rFonts w:ascii="Segoe UI" w:eastAsia="Times New Roman" w:hAnsi="Segoe UI" w:cs="Segoe UI"/>
      <w:sz w:val="18"/>
      <w:szCs w:val="18"/>
      <w:lang w:val="sq-AL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1D67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7E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unhideWhenUsed/>
    <w:rsid w:val="001D67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7E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8B3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F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F82"/>
    <w:rPr>
      <w:rFonts w:ascii="Times New Roman" w:eastAsia="Times New Roman" w:hAnsi="Times New Roman" w:cs="Times New Roman"/>
      <w:sz w:val="20"/>
      <w:szCs w:val="20"/>
      <w:lang w:val="sq-AL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F82"/>
    <w:rPr>
      <w:rFonts w:ascii="Times New Roman" w:eastAsia="Times New Roman" w:hAnsi="Times New Roman" w:cs="Times New Roman"/>
      <w:b/>
      <w:bCs/>
      <w:sz w:val="20"/>
      <w:szCs w:val="20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C8B34-4A8A-4F7E-AFBE-4003AA38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2821</Words>
  <Characters>16082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MSH</dc:creator>
  <cp:lastModifiedBy>Festina Ismajli</cp:lastModifiedBy>
  <cp:revision>2</cp:revision>
  <cp:lastPrinted>2021-01-14T15:24:00Z</cp:lastPrinted>
  <dcterms:created xsi:type="dcterms:W3CDTF">2021-01-14T15:30:00Z</dcterms:created>
  <dcterms:modified xsi:type="dcterms:W3CDTF">2021-01-14T15:30:00Z</dcterms:modified>
</cp:coreProperties>
</file>